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B576" w14:textId="77777777" w:rsidR="000D47E0" w:rsidRPr="00E363DB" w:rsidRDefault="000D47E0">
      <w:pPr>
        <w:pStyle w:val="Textbody"/>
        <w:rPr>
          <w:color w:val="FF0000"/>
        </w:rPr>
      </w:pPr>
    </w:p>
    <w:p w14:paraId="340636FA" w14:textId="77777777" w:rsidR="000D47E0" w:rsidRDefault="00312D91">
      <w:pPr>
        <w:pStyle w:val="Textbody"/>
      </w:pPr>
      <w:r>
        <w:t>Beste leden van de medezeggenschapsraad van de Beneden Beekloop,</w:t>
      </w:r>
    </w:p>
    <w:p w14:paraId="6D77D6C1" w14:textId="77777777" w:rsidR="000D47E0" w:rsidRDefault="00312D91">
      <w:pPr>
        <w:pStyle w:val="Textbody"/>
      </w:pPr>
      <w:r>
        <w:t>Hierbij nodig ik u uit voor de vergadering van:</w:t>
      </w:r>
    </w:p>
    <w:tbl>
      <w:tblPr>
        <w:tblW w:w="14566" w:type="dxa"/>
        <w:tblCellMar>
          <w:top w:w="55" w:type="dxa"/>
          <w:left w:w="55" w:type="dxa"/>
          <w:bottom w:w="55" w:type="dxa"/>
          <w:right w:w="55" w:type="dxa"/>
        </w:tblCellMar>
        <w:tblLook w:val="04A0" w:firstRow="1" w:lastRow="0" w:firstColumn="1" w:lastColumn="0" w:noHBand="0" w:noVBand="1"/>
      </w:tblPr>
      <w:tblGrid>
        <w:gridCol w:w="3599"/>
        <w:gridCol w:w="10967"/>
      </w:tblGrid>
      <w:tr w:rsidR="000D47E0" w14:paraId="312EDC17" w14:textId="77777777">
        <w:tc>
          <w:tcPr>
            <w:tcW w:w="3599" w:type="dxa"/>
            <w:shd w:val="clear" w:color="auto" w:fill="auto"/>
          </w:tcPr>
          <w:p w14:paraId="2976A453" w14:textId="77777777" w:rsidR="000D47E0" w:rsidRDefault="00312D91">
            <w:pPr>
              <w:pStyle w:val="TableContents"/>
            </w:pPr>
            <w:r>
              <w:t>Datum:</w:t>
            </w:r>
          </w:p>
        </w:tc>
        <w:tc>
          <w:tcPr>
            <w:tcW w:w="10966" w:type="dxa"/>
            <w:shd w:val="clear" w:color="auto" w:fill="auto"/>
          </w:tcPr>
          <w:p w14:paraId="478AC185" w14:textId="77777777" w:rsidR="000D47E0" w:rsidRDefault="00312D91">
            <w:pPr>
              <w:pStyle w:val="TableContents"/>
            </w:pPr>
            <w:r>
              <w:t>26 mei 2020</w:t>
            </w:r>
          </w:p>
        </w:tc>
      </w:tr>
      <w:tr w:rsidR="000D47E0" w14:paraId="20050CD9" w14:textId="77777777">
        <w:tc>
          <w:tcPr>
            <w:tcW w:w="3599" w:type="dxa"/>
            <w:shd w:val="clear" w:color="auto" w:fill="auto"/>
          </w:tcPr>
          <w:p w14:paraId="6DBE30D9" w14:textId="77777777" w:rsidR="000D47E0" w:rsidRDefault="00312D91">
            <w:pPr>
              <w:pStyle w:val="TableContents"/>
            </w:pPr>
            <w:r>
              <w:t>Locatie:</w:t>
            </w:r>
          </w:p>
        </w:tc>
        <w:tc>
          <w:tcPr>
            <w:tcW w:w="10966" w:type="dxa"/>
            <w:shd w:val="clear" w:color="auto" w:fill="auto"/>
          </w:tcPr>
          <w:p w14:paraId="3464F483" w14:textId="77777777" w:rsidR="000D47E0" w:rsidRDefault="00312D91">
            <w:pPr>
              <w:pStyle w:val="TableContents"/>
            </w:pPr>
            <w:r>
              <w:t>Beneden Beekloop</w:t>
            </w:r>
          </w:p>
        </w:tc>
      </w:tr>
    </w:tbl>
    <w:p w14:paraId="7CCAB0B4" w14:textId="77777777" w:rsidR="000D47E0" w:rsidRDefault="00312D91">
      <w:pPr>
        <w:pStyle w:val="Standard"/>
      </w:pPr>
      <w:r>
        <w:t xml:space="preserve"> </w:t>
      </w:r>
    </w:p>
    <w:p w14:paraId="06E9DB5C" w14:textId="77777777" w:rsidR="000D47E0" w:rsidRDefault="00312D91">
      <w:pPr>
        <w:pStyle w:val="Standard"/>
      </w:pPr>
      <w:r>
        <w:t>Met vriendelijke groet,</w:t>
      </w:r>
    </w:p>
    <w:p w14:paraId="54911689" w14:textId="77777777" w:rsidR="000D47E0" w:rsidRDefault="00312D91">
      <w:pPr>
        <w:pStyle w:val="Standard"/>
      </w:pPr>
      <w:r>
        <w:t>Voorzitter MR</w:t>
      </w:r>
    </w:p>
    <w:p w14:paraId="5D1A75DC" w14:textId="77777777" w:rsidR="000D47E0" w:rsidRDefault="000D47E0">
      <w:pPr>
        <w:pStyle w:val="Standard"/>
      </w:pPr>
    </w:p>
    <w:p w14:paraId="5B286EEF" w14:textId="77777777" w:rsidR="000D47E0" w:rsidRDefault="00312D91">
      <w:pPr>
        <w:pStyle w:val="Standard"/>
        <w:rPr>
          <w:b/>
          <w:bCs/>
          <w:u w:val="single"/>
        </w:rPr>
      </w:pPr>
      <w:r>
        <w:rPr>
          <w:b/>
          <w:bCs/>
          <w:u w:val="single"/>
        </w:rPr>
        <w:t>GENODIGDEN:</w:t>
      </w:r>
    </w:p>
    <w:p w14:paraId="3934A3E3" w14:textId="77777777" w:rsidR="000D47E0" w:rsidRDefault="000D47E0">
      <w:pPr>
        <w:pStyle w:val="Standard"/>
      </w:pPr>
    </w:p>
    <w:tbl>
      <w:tblPr>
        <w:tblW w:w="14566" w:type="dxa"/>
        <w:tblCellMar>
          <w:top w:w="55" w:type="dxa"/>
          <w:left w:w="55" w:type="dxa"/>
          <w:bottom w:w="55" w:type="dxa"/>
          <w:right w:w="55" w:type="dxa"/>
        </w:tblCellMar>
        <w:tblLook w:val="04A0" w:firstRow="1" w:lastRow="0" w:firstColumn="1" w:lastColumn="0" w:noHBand="0" w:noVBand="1"/>
      </w:tblPr>
      <w:tblGrid>
        <w:gridCol w:w="8549"/>
        <w:gridCol w:w="1894"/>
        <w:gridCol w:w="2156"/>
        <w:gridCol w:w="1967"/>
      </w:tblGrid>
      <w:tr w:rsidR="000D47E0" w14:paraId="7FCAC75C" w14:textId="77777777">
        <w:trPr>
          <w:tblHeader/>
        </w:trPr>
        <w:tc>
          <w:tcPr>
            <w:tcW w:w="8548" w:type="dxa"/>
            <w:shd w:val="clear" w:color="auto" w:fill="auto"/>
          </w:tcPr>
          <w:p w14:paraId="338005DF" w14:textId="77777777" w:rsidR="000D47E0" w:rsidRDefault="00312D91">
            <w:pPr>
              <w:pStyle w:val="TableContents"/>
              <w:rPr>
                <w:b/>
                <w:bCs/>
                <w:sz w:val="16"/>
                <w:szCs w:val="16"/>
              </w:rPr>
            </w:pPr>
            <w:r>
              <w:rPr>
                <w:b/>
                <w:bCs/>
                <w:sz w:val="16"/>
                <w:szCs w:val="16"/>
              </w:rPr>
              <w:t>Wie en functie:</w:t>
            </w:r>
          </w:p>
        </w:tc>
        <w:tc>
          <w:tcPr>
            <w:tcW w:w="1894" w:type="dxa"/>
            <w:shd w:val="clear" w:color="auto" w:fill="auto"/>
          </w:tcPr>
          <w:p w14:paraId="516DFDA6" w14:textId="77777777" w:rsidR="000D47E0" w:rsidRDefault="00312D91">
            <w:pPr>
              <w:pStyle w:val="TableContents"/>
              <w:jc w:val="center"/>
              <w:rPr>
                <w:b/>
                <w:bCs/>
                <w:sz w:val="16"/>
                <w:szCs w:val="16"/>
              </w:rPr>
            </w:pPr>
            <w:r>
              <w:rPr>
                <w:b/>
                <w:bCs/>
                <w:sz w:val="16"/>
                <w:szCs w:val="16"/>
              </w:rPr>
              <w:t>Aanwezig</w:t>
            </w:r>
          </w:p>
        </w:tc>
        <w:tc>
          <w:tcPr>
            <w:tcW w:w="2156" w:type="dxa"/>
            <w:shd w:val="clear" w:color="auto" w:fill="auto"/>
          </w:tcPr>
          <w:p w14:paraId="03A8A7A5" w14:textId="77777777" w:rsidR="000D47E0" w:rsidRDefault="00312D91">
            <w:pPr>
              <w:pStyle w:val="TableContents"/>
              <w:jc w:val="center"/>
              <w:rPr>
                <w:b/>
                <w:bCs/>
                <w:sz w:val="16"/>
                <w:szCs w:val="16"/>
              </w:rPr>
            </w:pPr>
            <w:r>
              <w:rPr>
                <w:b/>
                <w:bCs/>
                <w:sz w:val="16"/>
                <w:szCs w:val="16"/>
              </w:rPr>
              <w:t>Afwezig (met kennisgeving)</w:t>
            </w:r>
          </w:p>
        </w:tc>
        <w:tc>
          <w:tcPr>
            <w:tcW w:w="1967" w:type="dxa"/>
            <w:shd w:val="clear" w:color="auto" w:fill="auto"/>
          </w:tcPr>
          <w:p w14:paraId="78340C5A" w14:textId="77777777" w:rsidR="000D47E0" w:rsidRDefault="00312D91">
            <w:pPr>
              <w:pStyle w:val="TableContents"/>
              <w:jc w:val="center"/>
              <w:rPr>
                <w:b/>
                <w:bCs/>
                <w:sz w:val="16"/>
                <w:szCs w:val="16"/>
              </w:rPr>
            </w:pPr>
            <w:r>
              <w:rPr>
                <w:b/>
                <w:bCs/>
                <w:sz w:val="16"/>
                <w:szCs w:val="16"/>
              </w:rPr>
              <w:t>Afwezig (zonder kennisgeving)</w:t>
            </w:r>
          </w:p>
        </w:tc>
      </w:tr>
      <w:tr w:rsidR="000D47E0" w14:paraId="5237A966" w14:textId="77777777">
        <w:tc>
          <w:tcPr>
            <w:tcW w:w="8548" w:type="dxa"/>
            <w:shd w:val="clear" w:color="auto" w:fill="auto"/>
          </w:tcPr>
          <w:p w14:paraId="214F1F91" w14:textId="77777777" w:rsidR="000D47E0" w:rsidRDefault="00312D91">
            <w:pPr>
              <w:pStyle w:val="TableContents"/>
              <w:rPr>
                <w:sz w:val="16"/>
                <w:szCs w:val="16"/>
              </w:rPr>
            </w:pPr>
            <w:r>
              <w:rPr>
                <w:sz w:val="16"/>
                <w:szCs w:val="16"/>
              </w:rPr>
              <w:t>Voorzitter MR NG</w:t>
            </w:r>
          </w:p>
        </w:tc>
        <w:tc>
          <w:tcPr>
            <w:tcW w:w="1894" w:type="dxa"/>
            <w:shd w:val="clear" w:color="auto" w:fill="auto"/>
          </w:tcPr>
          <w:p w14:paraId="737ABCFD" w14:textId="77777777" w:rsidR="000D47E0" w:rsidRDefault="00312D91">
            <w:pPr>
              <w:pStyle w:val="TableContents"/>
              <w:jc w:val="center"/>
              <w:rPr>
                <w:sz w:val="16"/>
                <w:szCs w:val="16"/>
              </w:rPr>
            </w:pPr>
            <w:r>
              <w:rPr>
                <w:sz w:val="16"/>
                <w:szCs w:val="16"/>
              </w:rPr>
              <w:t>x</w:t>
            </w:r>
          </w:p>
        </w:tc>
        <w:tc>
          <w:tcPr>
            <w:tcW w:w="2156" w:type="dxa"/>
            <w:shd w:val="clear" w:color="auto" w:fill="auto"/>
          </w:tcPr>
          <w:p w14:paraId="46B12268" w14:textId="77777777" w:rsidR="000D47E0" w:rsidRDefault="000D47E0">
            <w:pPr>
              <w:pStyle w:val="TableContents"/>
              <w:jc w:val="center"/>
              <w:rPr>
                <w:sz w:val="16"/>
                <w:szCs w:val="16"/>
              </w:rPr>
            </w:pPr>
          </w:p>
        </w:tc>
        <w:tc>
          <w:tcPr>
            <w:tcW w:w="1967" w:type="dxa"/>
            <w:shd w:val="clear" w:color="auto" w:fill="auto"/>
          </w:tcPr>
          <w:p w14:paraId="1481CA39" w14:textId="77777777" w:rsidR="000D47E0" w:rsidRDefault="000D47E0">
            <w:pPr>
              <w:pStyle w:val="TableContents"/>
              <w:jc w:val="center"/>
              <w:rPr>
                <w:sz w:val="16"/>
                <w:szCs w:val="16"/>
              </w:rPr>
            </w:pPr>
          </w:p>
        </w:tc>
      </w:tr>
      <w:tr w:rsidR="000D47E0" w14:paraId="6C91EA02" w14:textId="77777777">
        <w:tc>
          <w:tcPr>
            <w:tcW w:w="8548" w:type="dxa"/>
            <w:shd w:val="clear" w:color="auto" w:fill="auto"/>
          </w:tcPr>
          <w:p w14:paraId="3C6A8CD7" w14:textId="77777777" w:rsidR="000D47E0" w:rsidRDefault="00312D91">
            <w:pPr>
              <w:pStyle w:val="TableContents"/>
              <w:rPr>
                <w:sz w:val="16"/>
                <w:szCs w:val="16"/>
              </w:rPr>
            </w:pPr>
            <w:r>
              <w:rPr>
                <w:sz w:val="16"/>
                <w:szCs w:val="16"/>
              </w:rPr>
              <w:t>Directeur HvdV</w:t>
            </w:r>
          </w:p>
        </w:tc>
        <w:tc>
          <w:tcPr>
            <w:tcW w:w="1894" w:type="dxa"/>
            <w:shd w:val="clear" w:color="auto" w:fill="auto"/>
          </w:tcPr>
          <w:p w14:paraId="5EA9E554" w14:textId="77777777" w:rsidR="000D47E0" w:rsidRDefault="00312D91">
            <w:pPr>
              <w:pStyle w:val="TableContents"/>
              <w:jc w:val="center"/>
              <w:rPr>
                <w:sz w:val="16"/>
                <w:szCs w:val="16"/>
              </w:rPr>
            </w:pPr>
            <w:r>
              <w:rPr>
                <w:sz w:val="16"/>
                <w:szCs w:val="16"/>
              </w:rPr>
              <w:t>x</w:t>
            </w:r>
          </w:p>
        </w:tc>
        <w:tc>
          <w:tcPr>
            <w:tcW w:w="2156" w:type="dxa"/>
            <w:shd w:val="clear" w:color="auto" w:fill="auto"/>
          </w:tcPr>
          <w:p w14:paraId="36CF9D76" w14:textId="77777777" w:rsidR="000D47E0" w:rsidRDefault="000D47E0">
            <w:pPr>
              <w:pStyle w:val="TableContents"/>
              <w:jc w:val="center"/>
              <w:rPr>
                <w:sz w:val="16"/>
                <w:szCs w:val="16"/>
              </w:rPr>
            </w:pPr>
          </w:p>
        </w:tc>
        <w:tc>
          <w:tcPr>
            <w:tcW w:w="1967" w:type="dxa"/>
            <w:shd w:val="clear" w:color="auto" w:fill="auto"/>
          </w:tcPr>
          <w:p w14:paraId="55D87874" w14:textId="77777777" w:rsidR="000D47E0" w:rsidRDefault="000D47E0">
            <w:pPr>
              <w:pStyle w:val="TableContents"/>
              <w:jc w:val="center"/>
              <w:rPr>
                <w:sz w:val="16"/>
                <w:szCs w:val="16"/>
              </w:rPr>
            </w:pPr>
          </w:p>
        </w:tc>
      </w:tr>
      <w:tr w:rsidR="000D47E0" w14:paraId="6D1A1E9C" w14:textId="77777777">
        <w:tc>
          <w:tcPr>
            <w:tcW w:w="8548" w:type="dxa"/>
            <w:shd w:val="clear" w:color="auto" w:fill="auto"/>
          </w:tcPr>
          <w:p w14:paraId="34CB2FD6" w14:textId="77777777" w:rsidR="000D47E0" w:rsidRDefault="00312D91">
            <w:pPr>
              <w:pStyle w:val="TableContents"/>
              <w:rPr>
                <w:sz w:val="16"/>
                <w:szCs w:val="16"/>
              </w:rPr>
            </w:pPr>
            <w:r>
              <w:rPr>
                <w:sz w:val="16"/>
                <w:szCs w:val="16"/>
              </w:rPr>
              <w:t>Lid MR, MV</w:t>
            </w:r>
          </w:p>
        </w:tc>
        <w:tc>
          <w:tcPr>
            <w:tcW w:w="1894" w:type="dxa"/>
            <w:shd w:val="clear" w:color="auto" w:fill="auto"/>
          </w:tcPr>
          <w:p w14:paraId="71F6E7CD" w14:textId="77777777" w:rsidR="000D47E0" w:rsidRDefault="00312D91">
            <w:pPr>
              <w:pStyle w:val="TableContents"/>
              <w:jc w:val="center"/>
              <w:rPr>
                <w:sz w:val="16"/>
                <w:szCs w:val="16"/>
              </w:rPr>
            </w:pPr>
            <w:r>
              <w:rPr>
                <w:sz w:val="16"/>
                <w:szCs w:val="16"/>
              </w:rPr>
              <w:t>x</w:t>
            </w:r>
          </w:p>
        </w:tc>
        <w:tc>
          <w:tcPr>
            <w:tcW w:w="2156" w:type="dxa"/>
            <w:shd w:val="clear" w:color="auto" w:fill="auto"/>
          </w:tcPr>
          <w:p w14:paraId="2827931E" w14:textId="77777777" w:rsidR="000D47E0" w:rsidRDefault="000D47E0">
            <w:pPr>
              <w:pStyle w:val="TableContents"/>
              <w:jc w:val="center"/>
              <w:rPr>
                <w:sz w:val="16"/>
                <w:szCs w:val="16"/>
              </w:rPr>
            </w:pPr>
          </w:p>
        </w:tc>
        <w:tc>
          <w:tcPr>
            <w:tcW w:w="1967" w:type="dxa"/>
            <w:shd w:val="clear" w:color="auto" w:fill="auto"/>
          </w:tcPr>
          <w:p w14:paraId="1143B241" w14:textId="77777777" w:rsidR="000D47E0" w:rsidRDefault="000D47E0">
            <w:pPr>
              <w:pStyle w:val="TableContents"/>
              <w:jc w:val="center"/>
              <w:rPr>
                <w:sz w:val="16"/>
                <w:szCs w:val="16"/>
              </w:rPr>
            </w:pPr>
          </w:p>
        </w:tc>
      </w:tr>
      <w:tr w:rsidR="000D47E0" w14:paraId="1920861B" w14:textId="77777777">
        <w:tc>
          <w:tcPr>
            <w:tcW w:w="8548" w:type="dxa"/>
            <w:shd w:val="clear" w:color="auto" w:fill="auto"/>
          </w:tcPr>
          <w:p w14:paraId="1E152CF4" w14:textId="77777777" w:rsidR="000D47E0" w:rsidRDefault="00312D91">
            <w:pPr>
              <w:pStyle w:val="TableContents"/>
              <w:rPr>
                <w:sz w:val="16"/>
                <w:szCs w:val="16"/>
              </w:rPr>
            </w:pPr>
            <w:r>
              <w:rPr>
                <w:sz w:val="16"/>
                <w:szCs w:val="16"/>
              </w:rPr>
              <w:t>Lid MR, DC</w:t>
            </w:r>
          </w:p>
        </w:tc>
        <w:tc>
          <w:tcPr>
            <w:tcW w:w="1894" w:type="dxa"/>
            <w:shd w:val="clear" w:color="auto" w:fill="auto"/>
          </w:tcPr>
          <w:p w14:paraId="2D6A3DDF" w14:textId="77777777" w:rsidR="000D47E0" w:rsidRDefault="00312D91">
            <w:pPr>
              <w:pStyle w:val="TableContents"/>
              <w:jc w:val="center"/>
              <w:rPr>
                <w:sz w:val="16"/>
                <w:szCs w:val="16"/>
              </w:rPr>
            </w:pPr>
            <w:r>
              <w:rPr>
                <w:sz w:val="16"/>
                <w:szCs w:val="16"/>
              </w:rPr>
              <w:t>x</w:t>
            </w:r>
          </w:p>
        </w:tc>
        <w:tc>
          <w:tcPr>
            <w:tcW w:w="2156" w:type="dxa"/>
            <w:shd w:val="clear" w:color="auto" w:fill="auto"/>
          </w:tcPr>
          <w:p w14:paraId="5FD45473" w14:textId="77777777" w:rsidR="000D47E0" w:rsidRDefault="000D47E0">
            <w:pPr>
              <w:pStyle w:val="TableContents"/>
              <w:jc w:val="center"/>
              <w:rPr>
                <w:sz w:val="16"/>
                <w:szCs w:val="16"/>
              </w:rPr>
            </w:pPr>
          </w:p>
        </w:tc>
        <w:tc>
          <w:tcPr>
            <w:tcW w:w="1967" w:type="dxa"/>
            <w:shd w:val="clear" w:color="auto" w:fill="auto"/>
          </w:tcPr>
          <w:p w14:paraId="6FB8A1B5" w14:textId="77777777" w:rsidR="000D47E0" w:rsidRDefault="000D47E0">
            <w:pPr>
              <w:pStyle w:val="TableContents"/>
              <w:jc w:val="center"/>
              <w:rPr>
                <w:sz w:val="16"/>
                <w:szCs w:val="16"/>
              </w:rPr>
            </w:pPr>
          </w:p>
        </w:tc>
      </w:tr>
      <w:tr w:rsidR="000D47E0" w14:paraId="42C32818" w14:textId="77777777">
        <w:tc>
          <w:tcPr>
            <w:tcW w:w="8548" w:type="dxa"/>
            <w:shd w:val="clear" w:color="auto" w:fill="auto"/>
          </w:tcPr>
          <w:p w14:paraId="0FC57C46" w14:textId="77777777" w:rsidR="000D47E0" w:rsidRDefault="00312D91">
            <w:pPr>
              <w:pStyle w:val="TableContents"/>
              <w:rPr>
                <w:sz w:val="16"/>
                <w:szCs w:val="16"/>
              </w:rPr>
            </w:pPr>
            <w:r>
              <w:rPr>
                <w:sz w:val="16"/>
                <w:szCs w:val="16"/>
              </w:rPr>
              <w:t>Lid MR, FvdM</w:t>
            </w:r>
          </w:p>
        </w:tc>
        <w:tc>
          <w:tcPr>
            <w:tcW w:w="1894" w:type="dxa"/>
            <w:shd w:val="clear" w:color="auto" w:fill="auto"/>
          </w:tcPr>
          <w:p w14:paraId="263D4154" w14:textId="77777777" w:rsidR="000D47E0" w:rsidRDefault="00312D91">
            <w:pPr>
              <w:pStyle w:val="TableContents"/>
              <w:jc w:val="center"/>
              <w:rPr>
                <w:sz w:val="16"/>
                <w:szCs w:val="16"/>
              </w:rPr>
            </w:pPr>
            <w:r>
              <w:rPr>
                <w:sz w:val="16"/>
                <w:szCs w:val="16"/>
              </w:rPr>
              <w:t>x</w:t>
            </w:r>
          </w:p>
        </w:tc>
        <w:tc>
          <w:tcPr>
            <w:tcW w:w="2156" w:type="dxa"/>
            <w:shd w:val="clear" w:color="auto" w:fill="auto"/>
          </w:tcPr>
          <w:p w14:paraId="16FFFA53" w14:textId="77777777" w:rsidR="000D47E0" w:rsidRDefault="000D47E0">
            <w:pPr>
              <w:pStyle w:val="TableContents"/>
              <w:jc w:val="center"/>
              <w:rPr>
                <w:sz w:val="16"/>
                <w:szCs w:val="16"/>
              </w:rPr>
            </w:pPr>
          </w:p>
        </w:tc>
        <w:tc>
          <w:tcPr>
            <w:tcW w:w="1967" w:type="dxa"/>
            <w:shd w:val="clear" w:color="auto" w:fill="auto"/>
          </w:tcPr>
          <w:p w14:paraId="75330E94" w14:textId="77777777" w:rsidR="000D47E0" w:rsidRDefault="000D47E0">
            <w:pPr>
              <w:pStyle w:val="TableContents"/>
              <w:jc w:val="center"/>
              <w:rPr>
                <w:sz w:val="16"/>
                <w:szCs w:val="16"/>
              </w:rPr>
            </w:pPr>
          </w:p>
        </w:tc>
      </w:tr>
      <w:tr w:rsidR="000D47E0" w14:paraId="0EA39FC6" w14:textId="77777777">
        <w:tc>
          <w:tcPr>
            <w:tcW w:w="8548" w:type="dxa"/>
            <w:shd w:val="clear" w:color="auto" w:fill="auto"/>
          </w:tcPr>
          <w:p w14:paraId="53E602F3" w14:textId="77777777" w:rsidR="000D47E0" w:rsidRDefault="00312D91">
            <w:pPr>
              <w:pStyle w:val="TableContents"/>
              <w:rPr>
                <w:sz w:val="16"/>
                <w:szCs w:val="16"/>
              </w:rPr>
            </w:pPr>
            <w:r>
              <w:rPr>
                <w:sz w:val="16"/>
                <w:szCs w:val="16"/>
              </w:rPr>
              <w:t>Lid MR, TvG</w:t>
            </w:r>
          </w:p>
        </w:tc>
        <w:tc>
          <w:tcPr>
            <w:tcW w:w="1894" w:type="dxa"/>
            <w:shd w:val="clear" w:color="auto" w:fill="auto"/>
          </w:tcPr>
          <w:p w14:paraId="3A0C0323" w14:textId="77777777" w:rsidR="000D47E0" w:rsidRDefault="00312D91">
            <w:pPr>
              <w:pStyle w:val="TableContents"/>
              <w:jc w:val="center"/>
              <w:rPr>
                <w:sz w:val="16"/>
                <w:szCs w:val="16"/>
              </w:rPr>
            </w:pPr>
            <w:r>
              <w:rPr>
                <w:sz w:val="16"/>
                <w:szCs w:val="16"/>
              </w:rPr>
              <w:t>x</w:t>
            </w:r>
          </w:p>
        </w:tc>
        <w:tc>
          <w:tcPr>
            <w:tcW w:w="2156" w:type="dxa"/>
            <w:shd w:val="clear" w:color="auto" w:fill="auto"/>
          </w:tcPr>
          <w:p w14:paraId="79E12DE7" w14:textId="77777777" w:rsidR="000D47E0" w:rsidRDefault="000D47E0">
            <w:pPr>
              <w:pStyle w:val="TableContents"/>
              <w:jc w:val="center"/>
              <w:rPr>
                <w:sz w:val="16"/>
                <w:szCs w:val="16"/>
              </w:rPr>
            </w:pPr>
          </w:p>
        </w:tc>
        <w:tc>
          <w:tcPr>
            <w:tcW w:w="1967" w:type="dxa"/>
            <w:shd w:val="clear" w:color="auto" w:fill="auto"/>
          </w:tcPr>
          <w:p w14:paraId="4EAAEF1A" w14:textId="77777777" w:rsidR="000D47E0" w:rsidRDefault="000D47E0">
            <w:pPr>
              <w:pStyle w:val="TableContents"/>
              <w:jc w:val="center"/>
              <w:rPr>
                <w:sz w:val="16"/>
                <w:szCs w:val="16"/>
              </w:rPr>
            </w:pPr>
          </w:p>
        </w:tc>
      </w:tr>
      <w:tr w:rsidR="000D47E0" w14:paraId="68BD09BE" w14:textId="77777777">
        <w:tc>
          <w:tcPr>
            <w:tcW w:w="8548" w:type="dxa"/>
            <w:shd w:val="clear" w:color="auto" w:fill="auto"/>
          </w:tcPr>
          <w:p w14:paraId="363534EA" w14:textId="77777777" w:rsidR="000D47E0" w:rsidRDefault="00312D91">
            <w:pPr>
              <w:pStyle w:val="TableContents"/>
              <w:rPr>
                <w:sz w:val="16"/>
                <w:szCs w:val="16"/>
              </w:rPr>
            </w:pPr>
            <w:r>
              <w:rPr>
                <w:sz w:val="16"/>
                <w:szCs w:val="16"/>
              </w:rPr>
              <w:t>Lid MR, RW</w:t>
            </w:r>
          </w:p>
        </w:tc>
        <w:tc>
          <w:tcPr>
            <w:tcW w:w="1894" w:type="dxa"/>
            <w:shd w:val="clear" w:color="auto" w:fill="auto"/>
          </w:tcPr>
          <w:p w14:paraId="323BC183" w14:textId="77777777" w:rsidR="000D47E0" w:rsidRDefault="00312D91">
            <w:pPr>
              <w:pStyle w:val="TableContents"/>
              <w:jc w:val="center"/>
              <w:rPr>
                <w:sz w:val="16"/>
                <w:szCs w:val="16"/>
              </w:rPr>
            </w:pPr>
            <w:r>
              <w:rPr>
                <w:sz w:val="16"/>
                <w:szCs w:val="16"/>
              </w:rPr>
              <w:t>x</w:t>
            </w:r>
          </w:p>
        </w:tc>
        <w:tc>
          <w:tcPr>
            <w:tcW w:w="2156" w:type="dxa"/>
            <w:shd w:val="clear" w:color="auto" w:fill="auto"/>
          </w:tcPr>
          <w:p w14:paraId="397B8386" w14:textId="77777777" w:rsidR="000D47E0" w:rsidRDefault="000D47E0">
            <w:pPr>
              <w:pStyle w:val="TableContents"/>
              <w:jc w:val="center"/>
              <w:rPr>
                <w:sz w:val="16"/>
                <w:szCs w:val="16"/>
              </w:rPr>
            </w:pPr>
          </w:p>
        </w:tc>
        <w:tc>
          <w:tcPr>
            <w:tcW w:w="1967" w:type="dxa"/>
            <w:shd w:val="clear" w:color="auto" w:fill="auto"/>
          </w:tcPr>
          <w:p w14:paraId="527189B7" w14:textId="77777777" w:rsidR="000D47E0" w:rsidRDefault="000D47E0">
            <w:pPr>
              <w:pStyle w:val="TableContents"/>
              <w:jc w:val="center"/>
              <w:rPr>
                <w:sz w:val="16"/>
                <w:szCs w:val="16"/>
              </w:rPr>
            </w:pPr>
          </w:p>
        </w:tc>
      </w:tr>
      <w:tr w:rsidR="000D47E0" w14:paraId="3C082B09" w14:textId="77777777">
        <w:tc>
          <w:tcPr>
            <w:tcW w:w="8548" w:type="dxa"/>
            <w:shd w:val="clear" w:color="auto" w:fill="auto"/>
          </w:tcPr>
          <w:p w14:paraId="372BBD2D" w14:textId="77777777" w:rsidR="000D47E0" w:rsidRDefault="000D47E0">
            <w:pPr>
              <w:pStyle w:val="TableContents"/>
              <w:rPr>
                <w:sz w:val="16"/>
                <w:szCs w:val="16"/>
              </w:rPr>
            </w:pPr>
          </w:p>
        </w:tc>
        <w:tc>
          <w:tcPr>
            <w:tcW w:w="1894" w:type="dxa"/>
            <w:shd w:val="clear" w:color="auto" w:fill="auto"/>
          </w:tcPr>
          <w:p w14:paraId="24054A8E" w14:textId="77777777" w:rsidR="000D47E0" w:rsidRDefault="000D47E0">
            <w:pPr>
              <w:pStyle w:val="TableContents"/>
              <w:jc w:val="center"/>
              <w:rPr>
                <w:sz w:val="16"/>
                <w:szCs w:val="16"/>
              </w:rPr>
            </w:pPr>
          </w:p>
        </w:tc>
        <w:tc>
          <w:tcPr>
            <w:tcW w:w="2156" w:type="dxa"/>
            <w:shd w:val="clear" w:color="auto" w:fill="auto"/>
          </w:tcPr>
          <w:p w14:paraId="7A09EFF1" w14:textId="77777777" w:rsidR="000D47E0" w:rsidRDefault="000D47E0">
            <w:pPr>
              <w:pStyle w:val="TableContents"/>
              <w:jc w:val="center"/>
              <w:rPr>
                <w:sz w:val="16"/>
                <w:szCs w:val="16"/>
              </w:rPr>
            </w:pPr>
          </w:p>
        </w:tc>
        <w:tc>
          <w:tcPr>
            <w:tcW w:w="1967" w:type="dxa"/>
            <w:shd w:val="clear" w:color="auto" w:fill="auto"/>
          </w:tcPr>
          <w:p w14:paraId="6A46DFE4" w14:textId="77777777" w:rsidR="000D47E0" w:rsidRDefault="000D47E0">
            <w:pPr>
              <w:pStyle w:val="TableContents"/>
              <w:jc w:val="center"/>
              <w:rPr>
                <w:sz w:val="16"/>
                <w:szCs w:val="16"/>
              </w:rPr>
            </w:pPr>
          </w:p>
        </w:tc>
      </w:tr>
      <w:tr w:rsidR="000D47E0" w14:paraId="7431FE27" w14:textId="77777777">
        <w:tc>
          <w:tcPr>
            <w:tcW w:w="8548" w:type="dxa"/>
            <w:shd w:val="clear" w:color="auto" w:fill="auto"/>
          </w:tcPr>
          <w:p w14:paraId="2067BFC1" w14:textId="77777777" w:rsidR="000D47E0" w:rsidRDefault="000D47E0">
            <w:pPr>
              <w:pStyle w:val="TableContents"/>
              <w:rPr>
                <w:sz w:val="16"/>
                <w:szCs w:val="16"/>
              </w:rPr>
            </w:pPr>
          </w:p>
        </w:tc>
        <w:tc>
          <w:tcPr>
            <w:tcW w:w="1894" w:type="dxa"/>
            <w:shd w:val="clear" w:color="auto" w:fill="auto"/>
          </w:tcPr>
          <w:p w14:paraId="47340D87" w14:textId="77777777" w:rsidR="000D47E0" w:rsidRDefault="000D47E0">
            <w:pPr>
              <w:pStyle w:val="TableContents"/>
              <w:jc w:val="center"/>
              <w:rPr>
                <w:sz w:val="16"/>
                <w:szCs w:val="16"/>
              </w:rPr>
            </w:pPr>
          </w:p>
        </w:tc>
        <w:tc>
          <w:tcPr>
            <w:tcW w:w="2156" w:type="dxa"/>
            <w:shd w:val="clear" w:color="auto" w:fill="auto"/>
          </w:tcPr>
          <w:p w14:paraId="32F7D9A6" w14:textId="77777777" w:rsidR="000D47E0" w:rsidRDefault="000D47E0">
            <w:pPr>
              <w:pStyle w:val="TableContents"/>
              <w:jc w:val="center"/>
              <w:rPr>
                <w:sz w:val="16"/>
                <w:szCs w:val="16"/>
              </w:rPr>
            </w:pPr>
          </w:p>
        </w:tc>
        <w:tc>
          <w:tcPr>
            <w:tcW w:w="1967" w:type="dxa"/>
            <w:shd w:val="clear" w:color="auto" w:fill="auto"/>
          </w:tcPr>
          <w:p w14:paraId="69657478" w14:textId="77777777" w:rsidR="000D47E0" w:rsidRDefault="000D47E0">
            <w:pPr>
              <w:pStyle w:val="TableContents"/>
              <w:jc w:val="center"/>
              <w:rPr>
                <w:sz w:val="16"/>
                <w:szCs w:val="16"/>
              </w:rPr>
            </w:pPr>
          </w:p>
        </w:tc>
      </w:tr>
      <w:tr w:rsidR="000D47E0" w14:paraId="2FB62C14" w14:textId="77777777">
        <w:tc>
          <w:tcPr>
            <w:tcW w:w="8548" w:type="dxa"/>
            <w:shd w:val="clear" w:color="auto" w:fill="auto"/>
          </w:tcPr>
          <w:p w14:paraId="3CF000D9" w14:textId="77777777" w:rsidR="000D47E0" w:rsidRDefault="000D47E0">
            <w:pPr>
              <w:pStyle w:val="TableContents"/>
              <w:rPr>
                <w:sz w:val="16"/>
                <w:szCs w:val="16"/>
              </w:rPr>
            </w:pPr>
          </w:p>
        </w:tc>
        <w:tc>
          <w:tcPr>
            <w:tcW w:w="1894" w:type="dxa"/>
            <w:shd w:val="clear" w:color="auto" w:fill="auto"/>
          </w:tcPr>
          <w:p w14:paraId="5E5D6736" w14:textId="77777777" w:rsidR="000D47E0" w:rsidRDefault="000D47E0">
            <w:pPr>
              <w:pStyle w:val="TableContents"/>
              <w:jc w:val="center"/>
              <w:rPr>
                <w:sz w:val="16"/>
                <w:szCs w:val="16"/>
              </w:rPr>
            </w:pPr>
          </w:p>
        </w:tc>
        <w:tc>
          <w:tcPr>
            <w:tcW w:w="2156" w:type="dxa"/>
            <w:shd w:val="clear" w:color="auto" w:fill="auto"/>
          </w:tcPr>
          <w:p w14:paraId="404D6F6A" w14:textId="77777777" w:rsidR="000D47E0" w:rsidRDefault="000D47E0">
            <w:pPr>
              <w:pStyle w:val="TableContents"/>
              <w:jc w:val="center"/>
              <w:rPr>
                <w:sz w:val="16"/>
                <w:szCs w:val="16"/>
              </w:rPr>
            </w:pPr>
          </w:p>
        </w:tc>
        <w:tc>
          <w:tcPr>
            <w:tcW w:w="1967" w:type="dxa"/>
            <w:shd w:val="clear" w:color="auto" w:fill="auto"/>
          </w:tcPr>
          <w:p w14:paraId="75B80574" w14:textId="77777777" w:rsidR="000D47E0" w:rsidRDefault="000D47E0">
            <w:pPr>
              <w:pStyle w:val="TableContents"/>
              <w:jc w:val="center"/>
              <w:rPr>
                <w:sz w:val="16"/>
                <w:szCs w:val="16"/>
              </w:rPr>
            </w:pPr>
          </w:p>
        </w:tc>
      </w:tr>
    </w:tbl>
    <w:p w14:paraId="7AC5B555" w14:textId="77777777" w:rsidR="000D47E0" w:rsidRDefault="000D47E0">
      <w:pPr>
        <w:pStyle w:val="Standard"/>
      </w:pPr>
    </w:p>
    <w:p w14:paraId="0DCA7551" w14:textId="77777777" w:rsidR="000D47E0" w:rsidRDefault="000D47E0">
      <w:pPr>
        <w:pStyle w:val="Standard"/>
        <w:rPr>
          <w:b/>
          <w:bCs/>
          <w:u w:val="single"/>
        </w:rPr>
      </w:pPr>
    </w:p>
    <w:p w14:paraId="2B036C95" w14:textId="77777777" w:rsidR="000D47E0" w:rsidRDefault="000D47E0">
      <w:pPr>
        <w:pStyle w:val="Standard"/>
        <w:rPr>
          <w:b/>
          <w:bCs/>
          <w:u w:val="single"/>
        </w:rPr>
      </w:pPr>
    </w:p>
    <w:p w14:paraId="3D6966E5" w14:textId="77777777" w:rsidR="000D47E0" w:rsidRDefault="000D47E0">
      <w:pPr>
        <w:pStyle w:val="Standard"/>
        <w:rPr>
          <w:b/>
          <w:bCs/>
          <w:u w:val="single"/>
        </w:rPr>
      </w:pPr>
    </w:p>
    <w:p w14:paraId="0F9D4612" w14:textId="77777777" w:rsidR="000D47E0" w:rsidRDefault="000D47E0">
      <w:pPr>
        <w:pStyle w:val="Standard"/>
        <w:rPr>
          <w:b/>
          <w:bCs/>
          <w:u w:val="single"/>
        </w:rPr>
      </w:pPr>
    </w:p>
    <w:p w14:paraId="1F95E314" w14:textId="77777777" w:rsidR="000D47E0" w:rsidRDefault="000D47E0">
      <w:pPr>
        <w:pStyle w:val="Standard"/>
        <w:rPr>
          <w:b/>
          <w:bCs/>
          <w:u w:val="single"/>
        </w:rPr>
      </w:pPr>
    </w:p>
    <w:p w14:paraId="54353521" w14:textId="77777777" w:rsidR="000D47E0" w:rsidRDefault="00312D91">
      <w:pPr>
        <w:pStyle w:val="Standard"/>
        <w:rPr>
          <w:b/>
          <w:bCs/>
          <w:u w:val="single"/>
        </w:rPr>
      </w:pPr>
      <w:r>
        <w:rPr>
          <w:b/>
          <w:bCs/>
          <w:u w:val="single"/>
        </w:rPr>
        <w:lastRenderedPageBreak/>
        <w:t>AGENDA</w:t>
      </w:r>
    </w:p>
    <w:p w14:paraId="18441C0A" w14:textId="77777777" w:rsidR="000D47E0" w:rsidRDefault="000D47E0">
      <w:pPr>
        <w:pStyle w:val="Standard"/>
      </w:pPr>
    </w:p>
    <w:tbl>
      <w:tblPr>
        <w:tblW w:w="14566" w:type="dxa"/>
        <w:tblCellMar>
          <w:top w:w="55" w:type="dxa"/>
          <w:left w:w="55" w:type="dxa"/>
          <w:bottom w:w="55" w:type="dxa"/>
          <w:right w:w="55" w:type="dxa"/>
        </w:tblCellMar>
        <w:tblLook w:val="04A0" w:firstRow="1" w:lastRow="0" w:firstColumn="1" w:lastColumn="0" w:noHBand="0" w:noVBand="1"/>
      </w:tblPr>
      <w:tblGrid>
        <w:gridCol w:w="2401"/>
        <w:gridCol w:w="1483"/>
        <w:gridCol w:w="1670"/>
        <w:gridCol w:w="8137"/>
        <w:gridCol w:w="875"/>
      </w:tblGrid>
      <w:tr w:rsidR="000D47E0" w14:paraId="087CE862" w14:textId="77777777">
        <w:trPr>
          <w:tblHeader/>
        </w:trPr>
        <w:tc>
          <w:tcPr>
            <w:tcW w:w="2415" w:type="dxa"/>
            <w:shd w:val="clear" w:color="auto" w:fill="auto"/>
          </w:tcPr>
          <w:p w14:paraId="07F47870" w14:textId="77777777" w:rsidR="000D47E0" w:rsidRDefault="00312D91">
            <w:pPr>
              <w:pStyle w:val="TableContents"/>
              <w:rPr>
                <w:b/>
                <w:bCs/>
              </w:rPr>
            </w:pPr>
            <w:r>
              <w:rPr>
                <w:b/>
                <w:bCs/>
              </w:rPr>
              <w:t>Onderwerp</w:t>
            </w:r>
          </w:p>
        </w:tc>
        <w:tc>
          <w:tcPr>
            <w:tcW w:w="1286" w:type="dxa"/>
            <w:shd w:val="clear" w:color="auto" w:fill="auto"/>
          </w:tcPr>
          <w:p w14:paraId="48BD1B22" w14:textId="77777777" w:rsidR="000D47E0" w:rsidRDefault="00312D91">
            <w:pPr>
              <w:pStyle w:val="TableContents"/>
              <w:rPr>
                <w:b/>
                <w:bCs/>
              </w:rPr>
            </w:pPr>
            <w:r>
              <w:rPr>
                <w:b/>
                <w:bCs/>
              </w:rPr>
              <w:t>Type</w:t>
            </w:r>
          </w:p>
        </w:tc>
        <w:tc>
          <w:tcPr>
            <w:tcW w:w="1698" w:type="dxa"/>
            <w:shd w:val="clear" w:color="auto" w:fill="auto"/>
          </w:tcPr>
          <w:p w14:paraId="19C6B4E8" w14:textId="77777777" w:rsidR="000D47E0" w:rsidRDefault="00312D91">
            <w:pPr>
              <w:pStyle w:val="TableContents"/>
              <w:rPr>
                <w:b/>
                <w:bCs/>
              </w:rPr>
            </w:pPr>
            <w:r>
              <w:rPr>
                <w:b/>
                <w:bCs/>
              </w:rPr>
              <w:t>Bijlage</w:t>
            </w:r>
          </w:p>
        </w:tc>
        <w:tc>
          <w:tcPr>
            <w:tcW w:w="8281" w:type="dxa"/>
            <w:shd w:val="clear" w:color="auto" w:fill="auto"/>
          </w:tcPr>
          <w:p w14:paraId="7716DBAE" w14:textId="77777777" w:rsidR="000D47E0" w:rsidRDefault="00312D91">
            <w:pPr>
              <w:pStyle w:val="TableContents"/>
              <w:rPr>
                <w:b/>
                <w:bCs/>
              </w:rPr>
            </w:pPr>
            <w:r>
              <w:rPr>
                <w:b/>
                <w:bCs/>
              </w:rPr>
              <w:t>Toelichting / Vastlegging voor notulist</w:t>
            </w:r>
          </w:p>
        </w:tc>
        <w:tc>
          <w:tcPr>
            <w:tcW w:w="886" w:type="dxa"/>
            <w:shd w:val="clear" w:color="auto" w:fill="auto"/>
          </w:tcPr>
          <w:p w14:paraId="42F69347" w14:textId="77777777" w:rsidR="000D47E0" w:rsidRDefault="00312D91">
            <w:pPr>
              <w:pStyle w:val="TableContents"/>
              <w:rPr>
                <w:b/>
                <w:bCs/>
              </w:rPr>
            </w:pPr>
            <w:r>
              <w:rPr>
                <w:b/>
                <w:bCs/>
              </w:rPr>
              <w:t>Tijd</w:t>
            </w:r>
          </w:p>
        </w:tc>
      </w:tr>
      <w:tr w:rsidR="000D47E0" w14:paraId="1143B9E7" w14:textId="77777777">
        <w:tc>
          <w:tcPr>
            <w:tcW w:w="2415" w:type="dxa"/>
            <w:shd w:val="clear" w:color="auto" w:fill="auto"/>
          </w:tcPr>
          <w:p w14:paraId="3AEBA60F" w14:textId="77777777" w:rsidR="000D47E0" w:rsidRDefault="00312D91">
            <w:pPr>
              <w:pStyle w:val="TableContents"/>
            </w:pPr>
            <w:r>
              <w:t>1. Opening en vaststellen van agenda</w:t>
            </w:r>
          </w:p>
          <w:p w14:paraId="7D4E5899" w14:textId="77777777" w:rsidR="000D47E0" w:rsidRDefault="000D47E0">
            <w:pPr>
              <w:pStyle w:val="TableContents"/>
            </w:pPr>
          </w:p>
          <w:p w14:paraId="41A9ECE7" w14:textId="77777777" w:rsidR="000D47E0" w:rsidRDefault="00312D91">
            <w:pPr>
              <w:pStyle w:val="TableContents"/>
            </w:pPr>
            <w:r>
              <w:t>20:00 – 20:05</w:t>
            </w:r>
          </w:p>
        </w:tc>
        <w:tc>
          <w:tcPr>
            <w:tcW w:w="1286" w:type="dxa"/>
            <w:shd w:val="clear" w:color="auto" w:fill="auto"/>
          </w:tcPr>
          <w:p w14:paraId="2EF2358E" w14:textId="77777777" w:rsidR="000D47E0" w:rsidRDefault="00312D91">
            <w:pPr>
              <w:pStyle w:val="TableContents"/>
            </w:pPr>
            <w:r>
              <w:t>Mededeling</w:t>
            </w:r>
          </w:p>
        </w:tc>
        <w:tc>
          <w:tcPr>
            <w:tcW w:w="1698" w:type="dxa"/>
            <w:shd w:val="clear" w:color="auto" w:fill="auto"/>
          </w:tcPr>
          <w:p w14:paraId="1CFD680C" w14:textId="77777777" w:rsidR="000D47E0" w:rsidRDefault="000D47E0">
            <w:pPr>
              <w:pStyle w:val="TableContents"/>
            </w:pPr>
          </w:p>
        </w:tc>
        <w:tc>
          <w:tcPr>
            <w:tcW w:w="8281" w:type="dxa"/>
            <w:shd w:val="clear" w:color="auto" w:fill="auto"/>
          </w:tcPr>
          <w:p w14:paraId="408D5792" w14:textId="77777777" w:rsidR="000D47E0" w:rsidRDefault="00312D91">
            <w:pPr>
              <w:pStyle w:val="TableContents"/>
            </w:pPr>
            <w:r>
              <w:t>OMR lid notuleert.</w:t>
            </w:r>
          </w:p>
        </w:tc>
        <w:tc>
          <w:tcPr>
            <w:tcW w:w="886" w:type="dxa"/>
            <w:shd w:val="clear" w:color="auto" w:fill="auto"/>
          </w:tcPr>
          <w:p w14:paraId="09655342" w14:textId="77777777" w:rsidR="000D47E0" w:rsidRDefault="000D47E0">
            <w:pPr>
              <w:pStyle w:val="TableContents"/>
            </w:pPr>
          </w:p>
          <w:p w14:paraId="0F37CEF1" w14:textId="77777777" w:rsidR="000D47E0" w:rsidRDefault="000D47E0">
            <w:pPr>
              <w:pStyle w:val="TableContents"/>
            </w:pPr>
          </w:p>
          <w:p w14:paraId="6B0A9D5C" w14:textId="77777777" w:rsidR="000D47E0" w:rsidRDefault="000D47E0">
            <w:pPr>
              <w:pStyle w:val="TableContents"/>
            </w:pPr>
          </w:p>
        </w:tc>
      </w:tr>
      <w:tr w:rsidR="000D47E0" w14:paraId="6DDA24B8" w14:textId="77777777">
        <w:tc>
          <w:tcPr>
            <w:tcW w:w="2415" w:type="dxa"/>
            <w:shd w:val="clear" w:color="auto" w:fill="auto"/>
          </w:tcPr>
          <w:p w14:paraId="6E3F808C" w14:textId="77777777" w:rsidR="000D47E0" w:rsidRDefault="00312D91">
            <w:pPr>
              <w:pStyle w:val="TableContents"/>
            </w:pPr>
            <w:r>
              <w:t>2. Notulen vorige vergadering</w:t>
            </w:r>
          </w:p>
          <w:p w14:paraId="15336C74" w14:textId="77777777" w:rsidR="000D47E0" w:rsidRDefault="000D47E0">
            <w:pPr>
              <w:pStyle w:val="TableContents"/>
            </w:pPr>
          </w:p>
          <w:p w14:paraId="70D45FB3" w14:textId="77777777" w:rsidR="000D47E0" w:rsidRDefault="000D47E0">
            <w:pPr>
              <w:pStyle w:val="TableContents"/>
            </w:pPr>
          </w:p>
        </w:tc>
        <w:tc>
          <w:tcPr>
            <w:tcW w:w="1286" w:type="dxa"/>
            <w:shd w:val="clear" w:color="auto" w:fill="auto"/>
          </w:tcPr>
          <w:p w14:paraId="1E6853C2" w14:textId="77777777" w:rsidR="000D47E0" w:rsidRDefault="00312D91">
            <w:pPr>
              <w:pStyle w:val="TableContents"/>
            </w:pPr>
            <w:r>
              <w:t>Ter vaststelling</w:t>
            </w:r>
          </w:p>
        </w:tc>
        <w:tc>
          <w:tcPr>
            <w:tcW w:w="1698" w:type="dxa"/>
            <w:shd w:val="clear" w:color="auto" w:fill="auto"/>
          </w:tcPr>
          <w:p w14:paraId="23620B86" w14:textId="77777777" w:rsidR="000D47E0" w:rsidRDefault="000D47E0">
            <w:pPr>
              <w:pStyle w:val="TableContents"/>
            </w:pPr>
          </w:p>
        </w:tc>
        <w:tc>
          <w:tcPr>
            <w:tcW w:w="8281" w:type="dxa"/>
            <w:shd w:val="clear" w:color="auto" w:fill="auto"/>
          </w:tcPr>
          <w:p w14:paraId="0360E98D" w14:textId="77777777" w:rsidR="000D47E0" w:rsidRDefault="00312D91">
            <w:pPr>
              <w:pStyle w:val="TableContents"/>
            </w:pPr>
            <w:r>
              <w:t>Notulen vergadering 24-3-2020 zijn al definitief en ook al op de website geplaatst.</w:t>
            </w:r>
          </w:p>
          <w:p w14:paraId="37EC7FD8" w14:textId="77777777" w:rsidR="000D47E0" w:rsidRDefault="00312D91">
            <w:pPr>
              <w:pStyle w:val="TableContents"/>
              <w:jc w:val="both"/>
            </w:pPr>
            <w:r>
              <w:t xml:space="preserve">NB: als we het bestand een eenduidige naam geven, zijn ze voor geïnteresseerden </w:t>
            </w:r>
          </w:p>
          <w:p w14:paraId="06F14F19" w14:textId="77777777" w:rsidR="000D47E0" w:rsidRDefault="00312D91">
            <w:pPr>
              <w:pStyle w:val="TableContents"/>
              <w:jc w:val="both"/>
            </w:pPr>
            <w:r>
              <w:t>makkelijker terug te vinden. Voor toekomstige notulen zal dit in acht genomen worden.</w:t>
            </w:r>
          </w:p>
        </w:tc>
        <w:tc>
          <w:tcPr>
            <w:tcW w:w="886" w:type="dxa"/>
            <w:shd w:val="clear" w:color="auto" w:fill="auto"/>
          </w:tcPr>
          <w:p w14:paraId="72742C73" w14:textId="77777777" w:rsidR="000D47E0" w:rsidRDefault="000D47E0">
            <w:pPr>
              <w:pStyle w:val="TableContents"/>
            </w:pPr>
          </w:p>
        </w:tc>
      </w:tr>
      <w:tr w:rsidR="000D47E0" w14:paraId="5F225202" w14:textId="77777777">
        <w:tc>
          <w:tcPr>
            <w:tcW w:w="2415" w:type="dxa"/>
            <w:shd w:val="clear" w:color="auto" w:fill="auto"/>
          </w:tcPr>
          <w:p w14:paraId="64BFAB3D" w14:textId="77777777" w:rsidR="000D47E0" w:rsidRDefault="00312D91">
            <w:pPr>
              <w:pStyle w:val="TableContents"/>
            </w:pPr>
            <w:r>
              <w:t>3.Ingekomen post/</w:t>
            </w:r>
          </w:p>
          <w:p w14:paraId="281941DE" w14:textId="77777777" w:rsidR="000D47E0" w:rsidRDefault="00312D91">
            <w:pPr>
              <w:pStyle w:val="TableContents"/>
            </w:pPr>
            <w:r>
              <w:t>e-mail</w:t>
            </w:r>
          </w:p>
          <w:p w14:paraId="6C009B0B" w14:textId="77777777" w:rsidR="000D47E0" w:rsidRDefault="000D47E0">
            <w:pPr>
              <w:pStyle w:val="TableContents"/>
            </w:pPr>
          </w:p>
          <w:p w14:paraId="6E48D414" w14:textId="77777777" w:rsidR="000D47E0" w:rsidRDefault="00312D91">
            <w:pPr>
              <w:pStyle w:val="TableContents"/>
            </w:pPr>
            <w:r>
              <w:t>20.05 – 20.10</w:t>
            </w:r>
          </w:p>
        </w:tc>
        <w:tc>
          <w:tcPr>
            <w:tcW w:w="1286" w:type="dxa"/>
            <w:shd w:val="clear" w:color="auto" w:fill="auto"/>
          </w:tcPr>
          <w:p w14:paraId="7AFCF06F" w14:textId="77777777" w:rsidR="000D47E0" w:rsidRDefault="00312D91">
            <w:pPr>
              <w:pStyle w:val="TableContents"/>
            </w:pPr>
            <w:r>
              <w:t>Ter bespreking</w:t>
            </w:r>
          </w:p>
        </w:tc>
        <w:tc>
          <w:tcPr>
            <w:tcW w:w="1698" w:type="dxa"/>
            <w:shd w:val="clear" w:color="auto" w:fill="auto"/>
          </w:tcPr>
          <w:p w14:paraId="54A0C530" w14:textId="77777777" w:rsidR="000D47E0" w:rsidRDefault="000D47E0">
            <w:pPr>
              <w:pStyle w:val="TableContents"/>
            </w:pPr>
          </w:p>
        </w:tc>
        <w:tc>
          <w:tcPr>
            <w:tcW w:w="8281" w:type="dxa"/>
            <w:shd w:val="clear" w:color="auto" w:fill="auto"/>
          </w:tcPr>
          <w:p w14:paraId="36B9ADD0" w14:textId="77777777" w:rsidR="000D47E0" w:rsidRDefault="00312D91">
            <w:pPr>
              <w:pStyle w:val="TableContents"/>
              <w:jc w:val="both"/>
            </w:pPr>
            <w:r>
              <w:t>Div berichten via Social Schools</w:t>
            </w:r>
          </w:p>
          <w:p w14:paraId="0C4DC335" w14:textId="77777777" w:rsidR="000D47E0" w:rsidRDefault="00312D91">
            <w:pPr>
              <w:pStyle w:val="TableContents"/>
              <w:jc w:val="both"/>
            </w:pPr>
            <w:r>
              <w:t>Bericht ouder (kinderen al van school) - via voorzitter over klachtenprocedure</w:t>
            </w:r>
          </w:p>
          <w:p w14:paraId="1E46760A" w14:textId="77777777" w:rsidR="000D47E0" w:rsidRDefault="000D47E0">
            <w:pPr>
              <w:pStyle w:val="TableContents"/>
              <w:jc w:val="both"/>
            </w:pPr>
          </w:p>
        </w:tc>
        <w:tc>
          <w:tcPr>
            <w:tcW w:w="886" w:type="dxa"/>
            <w:shd w:val="clear" w:color="auto" w:fill="auto"/>
          </w:tcPr>
          <w:p w14:paraId="102B1070" w14:textId="77777777" w:rsidR="000D47E0" w:rsidRDefault="00312D91">
            <w:pPr>
              <w:pStyle w:val="TableContents"/>
            </w:pPr>
            <w:r>
              <w:t>5 min</w:t>
            </w:r>
          </w:p>
        </w:tc>
      </w:tr>
      <w:tr w:rsidR="000D47E0" w14:paraId="5FB25847" w14:textId="77777777">
        <w:tc>
          <w:tcPr>
            <w:tcW w:w="2415" w:type="dxa"/>
            <w:shd w:val="clear" w:color="auto" w:fill="auto"/>
          </w:tcPr>
          <w:p w14:paraId="42B0EED8" w14:textId="77777777" w:rsidR="000D47E0" w:rsidRDefault="00312D91">
            <w:pPr>
              <w:pStyle w:val="TableContents"/>
            </w:pPr>
            <w:r>
              <w:t>4. Mededelingen directie</w:t>
            </w:r>
          </w:p>
          <w:p w14:paraId="18C79F53" w14:textId="77777777" w:rsidR="000D47E0" w:rsidRDefault="000D47E0">
            <w:pPr>
              <w:pStyle w:val="TableContents"/>
            </w:pPr>
          </w:p>
          <w:p w14:paraId="3D37F83D" w14:textId="77777777" w:rsidR="000D47E0" w:rsidRDefault="000D47E0">
            <w:pPr>
              <w:pStyle w:val="TableContents"/>
            </w:pPr>
          </w:p>
          <w:p w14:paraId="273B01C5" w14:textId="77777777" w:rsidR="000D47E0" w:rsidRDefault="00312D91">
            <w:pPr>
              <w:pStyle w:val="TableContents"/>
            </w:pPr>
            <w:r>
              <w:t>20:10 – 20.30</w:t>
            </w:r>
          </w:p>
        </w:tc>
        <w:tc>
          <w:tcPr>
            <w:tcW w:w="1286" w:type="dxa"/>
            <w:shd w:val="clear" w:color="auto" w:fill="auto"/>
          </w:tcPr>
          <w:p w14:paraId="1DBFB298" w14:textId="77777777" w:rsidR="000D47E0" w:rsidRDefault="00312D91">
            <w:pPr>
              <w:pStyle w:val="TableContents"/>
            </w:pPr>
            <w:r>
              <w:t>Ter bespreking</w:t>
            </w:r>
          </w:p>
        </w:tc>
        <w:tc>
          <w:tcPr>
            <w:tcW w:w="1698" w:type="dxa"/>
            <w:shd w:val="clear" w:color="auto" w:fill="auto"/>
          </w:tcPr>
          <w:p w14:paraId="5E332465" w14:textId="77777777" w:rsidR="000D47E0" w:rsidRDefault="000D47E0">
            <w:pPr>
              <w:pStyle w:val="TableContents"/>
            </w:pPr>
          </w:p>
          <w:p w14:paraId="6B0812DA" w14:textId="77777777" w:rsidR="000D47E0" w:rsidRDefault="000D47E0">
            <w:pPr>
              <w:pStyle w:val="TableContents"/>
            </w:pPr>
          </w:p>
          <w:p w14:paraId="2FC81F12" w14:textId="77777777" w:rsidR="000D47E0" w:rsidRDefault="000D47E0">
            <w:pPr>
              <w:pStyle w:val="TableContents"/>
            </w:pPr>
          </w:p>
          <w:p w14:paraId="2B5CC258" w14:textId="77777777" w:rsidR="000D47E0" w:rsidRDefault="000D47E0">
            <w:pPr>
              <w:pStyle w:val="TableContents"/>
            </w:pPr>
          </w:p>
          <w:p w14:paraId="2098646A" w14:textId="77777777" w:rsidR="000D47E0" w:rsidRDefault="000D47E0">
            <w:pPr>
              <w:pStyle w:val="TableContents"/>
            </w:pPr>
          </w:p>
        </w:tc>
        <w:tc>
          <w:tcPr>
            <w:tcW w:w="8281" w:type="dxa"/>
            <w:shd w:val="clear" w:color="auto" w:fill="auto"/>
          </w:tcPr>
          <w:p w14:paraId="11510410" w14:textId="77777777" w:rsidR="000D47E0" w:rsidRDefault="00312D91">
            <w:pPr>
              <w:pStyle w:val="TableContents"/>
              <w:numPr>
                <w:ilvl w:val="0"/>
                <w:numId w:val="1"/>
              </w:numPr>
              <w:jc w:val="both"/>
            </w:pPr>
            <w:r>
              <w:t>Corona-virus</w:t>
            </w:r>
          </w:p>
          <w:p w14:paraId="6C158D36" w14:textId="77777777" w:rsidR="000D47E0" w:rsidRDefault="00312D91">
            <w:pPr>
              <w:pStyle w:val="TableContents"/>
              <w:numPr>
                <w:ilvl w:val="0"/>
                <w:numId w:val="1"/>
              </w:numPr>
              <w:jc w:val="both"/>
            </w:pPr>
            <w:r>
              <w:t>Personele ontwikkelingen</w:t>
            </w:r>
          </w:p>
          <w:p w14:paraId="11D741B0" w14:textId="77777777" w:rsidR="000D47E0" w:rsidRDefault="00312D91">
            <w:pPr>
              <w:pStyle w:val="TableContents"/>
              <w:jc w:val="both"/>
              <w:rPr>
                <w:i/>
              </w:rPr>
            </w:pPr>
            <w:r>
              <w:rPr>
                <w:i/>
              </w:rPr>
              <w:t>Toetsen komende tijd:</w:t>
            </w:r>
          </w:p>
          <w:p w14:paraId="09FFB42A" w14:textId="77777777" w:rsidR="000D47E0" w:rsidRDefault="00312D91">
            <w:pPr>
              <w:pStyle w:val="TableContents"/>
              <w:jc w:val="both"/>
            </w:pPr>
            <w:r>
              <w:rPr>
                <w:i/>
              </w:rPr>
              <w:t xml:space="preserve">Groep 1/2 komen met andere rapport dan gebruikelijk (KIJK lijnen zijn niet in te vullen), er zal een meer beschrijvend rapport gebruikt worden. Groep 3 gebruikt Parnassys. Groep 4-7 hebben een ander format, de methodegebonden toetsen worden niet ingezet om “terug” te toetsen. Het rapport heeft een meer beschrijvend karakter. Welke doelen wel/niet. Het groep 8 rapport zal op laatste schooldag, zoals normaal, uitgedeeld worden. </w:t>
            </w:r>
          </w:p>
          <w:p w14:paraId="31AF5DB7" w14:textId="2741F76A" w:rsidR="000D47E0" w:rsidRDefault="00312D91">
            <w:pPr>
              <w:pStyle w:val="TableContents"/>
              <w:jc w:val="both"/>
            </w:pPr>
            <w:r>
              <w:rPr>
                <w:i/>
              </w:rPr>
              <w:t xml:space="preserve">Afname toetsen: niet alle </w:t>
            </w:r>
            <w:r w:rsidRPr="00996438">
              <w:rPr>
                <w:i/>
              </w:rPr>
              <w:t>Cito toe</w:t>
            </w:r>
            <w:r w:rsidR="00E363DB" w:rsidRPr="00996438">
              <w:rPr>
                <w:i/>
              </w:rPr>
              <w:t>ts</w:t>
            </w:r>
            <w:r w:rsidRPr="00996438">
              <w:rPr>
                <w:i/>
              </w:rPr>
              <w:t>en worden afgenomen. Een aantal toetsen zal dit schooljaar worden afgenomen</w:t>
            </w:r>
            <w:r w:rsidR="00E363DB" w:rsidRPr="00996438">
              <w:rPr>
                <w:i/>
              </w:rPr>
              <w:t xml:space="preserve"> </w:t>
            </w:r>
            <w:r w:rsidRPr="00996438">
              <w:rPr>
                <w:i/>
              </w:rPr>
              <w:t>(spelling, rekenen</w:t>
            </w:r>
            <w:r w:rsidR="00E363DB" w:rsidRPr="00996438">
              <w:rPr>
                <w:i/>
              </w:rPr>
              <w:t xml:space="preserve"> </w:t>
            </w:r>
            <w:r w:rsidRPr="00996438">
              <w:rPr>
                <w:i/>
              </w:rPr>
              <w:t xml:space="preserve">en </w:t>
            </w:r>
            <w:r w:rsidR="00E363DB" w:rsidRPr="00996438">
              <w:rPr>
                <w:i/>
              </w:rPr>
              <w:t>v</w:t>
            </w:r>
            <w:r w:rsidRPr="00996438">
              <w:rPr>
                <w:i/>
              </w:rPr>
              <w:t>oor groep 3,</w:t>
            </w:r>
            <w:r w:rsidR="00E363DB" w:rsidRPr="00996438">
              <w:rPr>
                <w:i/>
              </w:rPr>
              <w:t xml:space="preserve"> </w:t>
            </w:r>
            <w:r w:rsidRPr="00996438">
              <w:rPr>
                <w:i/>
              </w:rPr>
              <w:t>4 en 5</w:t>
            </w:r>
            <w:r w:rsidR="00E363DB" w:rsidRPr="00996438">
              <w:rPr>
                <w:i/>
              </w:rPr>
              <w:t xml:space="preserve"> </w:t>
            </w:r>
            <w:r w:rsidRPr="00996438">
              <w:rPr>
                <w:i/>
              </w:rPr>
              <w:t>ook technisch lezen), aantal toetsen zullen in de vierde week van nieuwe schooljaar afgenomen worden (begrijpend lezen en begrijpend luisteren). Oudergesprekken zullen plaatsvinden volgens normale procedure (verzoek leraar of verzoek ouders), afhankelijk van richtlijnen</w:t>
            </w:r>
            <w:r w:rsidR="00E363DB" w:rsidRPr="00996438">
              <w:rPr>
                <w:i/>
              </w:rPr>
              <w:t xml:space="preserve"> die tzt gelden</w:t>
            </w:r>
            <w:r w:rsidR="00E363DB">
              <w:rPr>
                <w:i/>
              </w:rPr>
              <w:t>,</w:t>
            </w:r>
            <w:r>
              <w:rPr>
                <w:i/>
              </w:rPr>
              <w:t xml:space="preserve"> online of in school. </w:t>
            </w:r>
          </w:p>
          <w:p w14:paraId="2FAB00A3" w14:textId="77777777" w:rsidR="000D47E0" w:rsidRDefault="000D47E0">
            <w:pPr>
              <w:pStyle w:val="TableContents"/>
              <w:jc w:val="both"/>
              <w:rPr>
                <w:i/>
              </w:rPr>
            </w:pPr>
          </w:p>
          <w:p w14:paraId="4E4427CF" w14:textId="77777777" w:rsidR="000D47E0" w:rsidRDefault="00312D91">
            <w:pPr>
              <w:pStyle w:val="TableContents"/>
              <w:jc w:val="both"/>
              <w:rPr>
                <w:i/>
              </w:rPr>
            </w:pPr>
            <w:r>
              <w:rPr>
                <w:i/>
              </w:rPr>
              <w:t xml:space="preserve">Procedure IB: geschikt persoon gevonden (uit 40 belangstellende) met unaniem besluit.  </w:t>
            </w:r>
          </w:p>
          <w:p w14:paraId="27B80BB0" w14:textId="77777777" w:rsidR="000D47E0" w:rsidRDefault="000D47E0">
            <w:pPr>
              <w:pStyle w:val="TableContents"/>
              <w:jc w:val="both"/>
              <w:rPr>
                <w:i/>
              </w:rPr>
            </w:pPr>
          </w:p>
          <w:p w14:paraId="5AA53075" w14:textId="4F1AA820" w:rsidR="000D47E0" w:rsidRPr="00996438" w:rsidRDefault="00312D91">
            <w:pPr>
              <w:pStyle w:val="TableContents"/>
              <w:jc w:val="both"/>
              <w:rPr>
                <w:i/>
              </w:rPr>
            </w:pPr>
            <w:r>
              <w:rPr>
                <w:i/>
              </w:rPr>
              <w:t>Arbo en verzuim: wordt naar andere organisatie overgestapt (samen met International school Eindhoven), dit beleid zal in GMR  worden voorgesteld, daarna naar betreffende MR wordt gestuurd.</w:t>
            </w:r>
            <w:r w:rsidR="00E363DB">
              <w:rPr>
                <w:i/>
              </w:rPr>
              <w:t xml:space="preserve"> </w:t>
            </w:r>
            <w:r w:rsidR="00E363DB" w:rsidRPr="00996438">
              <w:rPr>
                <w:i/>
              </w:rPr>
              <w:t>De stukken waarom de MR heeft verzocht zijn nu niet beschikbaar).</w:t>
            </w:r>
          </w:p>
          <w:p w14:paraId="0E40EA53" w14:textId="77777777" w:rsidR="000D47E0" w:rsidRPr="00996438" w:rsidRDefault="000D47E0">
            <w:pPr>
              <w:pStyle w:val="TableContents"/>
              <w:jc w:val="both"/>
              <w:rPr>
                <w:i/>
              </w:rPr>
            </w:pPr>
          </w:p>
          <w:p w14:paraId="6B6A2241" w14:textId="77777777" w:rsidR="000D47E0" w:rsidRDefault="000D47E0">
            <w:pPr>
              <w:pStyle w:val="TableContents"/>
              <w:jc w:val="both"/>
              <w:rPr>
                <w:i/>
              </w:rPr>
            </w:pPr>
          </w:p>
        </w:tc>
        <w:tc>
          <w:tcPr>
            <w:tcW w:w="886" w:type="dxa"/>
            <w:shd w:val="clear" w:color="auto" w:fill="auto"/>
          </w:tcPr>
          <w:p w14:paraId="61B108FA" w14:textId="77777777" w:rsidR="000D47E0" w:rsidRDefault="00312D91">
            <w:pPr>
              <w:pStyle w:val="TableContents"/>
            </w:pPr>
            <w:r>
              <w:lastRenderedPageBreak/>
              <w:t>20 min</w:t>
            </w:r>
          </w:p>
        </w:tc>
      </w:tr>
      <w:tr w:rsidR="000D47E0" w14:paraId="58901845" w14:textId="77777777">
        <w:tc>
          <w:tcPr>
            <w:tcW w:w="2415" w:type="dxa"/>
            <w:shd w:val="clear" w:color="auto" w:fill="auto"/>
          </w:tcPr>
          <w:p w14:paraId="57F1867D" w14:textId="77777777" w:rsidR="000D47E0" w:rsidRDefault="00312D91">
            <w:pPr>
              <w:pStyle w:val="TableContents"/>
            </w:pPr>
            <w:r>
              <w:t>5. Formatie, werkverdelingsplan</w:t>
            </w:r>
          </w:p>
          <w:p w14:paraId="67C15C6C" w14:textId="77777777" w:rsidR="000D47E0" w:rsidRDefault="000D47E0">
            <w:pPr>
              <w:pStyle w:val="TableContents"/>
            </w:pPr>
          </w:p>
          <w:p w14:paraId="00039479" w14:textId="77777777" w:rsidR="000D47E0" w:rsidRDefault="00312D91">
            <w:pPr>
              <w:pStyle w:val="TableContents"/>
            </w:pPr>
            <w:r>
              <w:t>20.30 – 20.50</w:t>
            </w:r>
          </w:p>
        </w:tc>
        <w:tc>
          <w:tcPr>
            <w:tcW w:w="1286" w:type="dxa"/>
            <w:shd w:val="clear" w:color="auto" w:fill="auto"/>
          </w:tcPr>
          <w:p w14:paraId="24639563" w14:textId="77777777" w:rsidR="000D47E0" w:rsidRDefault="00312D91">
            <w:pPr>
              <w:pStyle w:val="TableContents"/>
            </w:pPr>
            <w:r>
              <w:t>Ter bespreking</w:t>
            </w:r>
          </w:p>
        </w:tc>
        <w:tc>
          <w:tcPr>
            <w:tcW w:w="1698" w:type="dxa"/>
            <w:shd w:val="clear" w:color="auto" w:fill="auto"/>
          </w:tcPr>
          <w:p w14:paraId="1B66CFFC" w14:textId="77777777" w:rsidR="000D47E0" w:rsidRDefault="00312D91">
            <w:pPr>
              <w:pStyle w:val="TableContents"/>
              <w:rPr>
                <w:highlight w:val="white"/>
              </w:rPr>
            </w:pPr>
            <w:r>
              <w:rPr>
                <w:shd w:val="clear" w:color="auto" w:fill="FFFFFF"/>
              </w:rPr>
              <w:t>Volgt</w:t>
            </w:r>
          </w:p>
        </w:tc>
        <w:tc>
          <w:tcPr>
            <w:tcW w:w="8281" w:type="dxa"/>
            <w:shd w:val="clear" w:color="auto" w:fill="auto"/>
          </w:tcPr>
          <w:p w14:paraId="5245AFC1" w14:textId="77777777" w:rsidR="000D47E0" w:rsidRDefault="00312D91">
            <w:pPr>
              <w:pStyle w:val="TableContents"/>
            </w:pPr>
            <w:r>
              <w:t>Concept-formatie, concept-werkverdelingsplan bespreken</w:t>
            </w:r>
          </w:p>
          <w:p w14:paraId="56745FF5" w14:textId="7E29317E" w:rsidR="000D47E0" w:rsidRPr="00996438" w:rsidRDefault="00312D91">
            <w:pPr>
              <w:pStyle w:val="TableContents"/>
              <w:jc w:val="both"/>
              <w:rPr>
                <w:i/>
              </w:rPr>
            </w:pPr>
            <w:r>
              <w:rPr>
                <w:i/>
              </w:rPr>
              <w:t>Wensen leerkrachten zijn ingediend en hierna is formatie plan gemaakt. PMR leden hebben hier voortouw in genomen om de meningen te peilen in het team. Criteria waarmee plan gemaakt is zijn wensen van de leerkrachten en de manier hoe te organisatie in te richten. Vanuit PMR lid komt de vraag/zorg of er iedere dag een leerkracht ‘boventallig’ aanwezig kan zijn om back up te zijn/ondersteuning bij bepaalde leerling situaties. Directeur komt hier nog op terug hoe dit gaat</w:t>
            </w:r>
            <w:r w:rsidR="00E363DB">
              <w:rPr>
                <w:i/>
              </w:rPr>
              <w:t xml:space="preserve"> </w:t>
            </w:r>
            <w:r w:rsidR="00E363DB" w:rsidRPr="00996438">
              <w:rPr>
                <w:i/>
              </w:rPr>
              <w:t>ACTIEPUNT</w:t>
            </w:r>
            <w:r w:rsidRPr="00996438">
              <w:rPr>
                <w:i/>
              </w:rPr>
              <w:t xml:space="preserve">. In het formatieplan worden laatste details afgestemd en wordt later gedeeld met de ouders (uiterlijk 16 juni). Koppeling van leerlingen aan leerkrachten moet nog gebeuren; op studiedag 15 juni is laatste dag om dit definitief te maken en dan wordt communicatie naar ouders gedaan. </w:t>
            </w:r>
            <w:r w:rsidR="00996438">
              <w:rPr>
                <w:i/>
              </w:rPr>
              <w:t>Directeur</w:t>
            </w:r>
            <w:r w:rsidRPr="00996438">
              <w:rPr>
                <w:i/>
              </w:rPr>
              <w:t xml:space="preserve"> bekijkt of communicatie dat drie kleutergroepen twee groepen worden al eerder kan.</w:t>
            </w:r>
          </w:p>
          <w:p w14:paraId="49921E42" w14:textId="3A6AE354" w:rsidR="000D47E0" w:rsidRDefault="00312D91">
            <w:pPr>
              <w:pStyle w:val="TableContents"/>
            </w:pPr>
            <w:r w:rsidRPr="00996438">
              <w:rPr>
                <w:i/>
              </w:rPr>
              <w:t xml:space="preserve">Hoe worden de werkdrukverlagende middelen ingezet: Het bedrag per leerling is hetzelfde per jaar, en er mag per jaar gekozen worden hoe dit in te zetten. Deze besteding zit al deels in de formatie nu (iets meer leerkrachten dan groepen en deze hierop inzetten).dit jaar zijn de gelden naar de LAT klas gegaan, nu is er voorkeur dit in te zetten om een instroom groep op te zetten. Het geld zal herverdeeld worden, hoe dit te doen spelen meerdere </w:t>
            </w:r>
            <w:r w:rsidR="00E363DB" w:rsidRPr="00996438">
              <w:rPr>
                <w:i/>
              </w:rPr>
              <w:t>factoren</w:t>
            </w:r>
            <w:r w:rsidRPr="00996438">
              <w:rPr>
                <w:i/>
              </w:rPr>
              <w:t xml:space="preserve"> </w:t>
            </w:r>
            <w:r>
              <w:rPr>
                <w:i/>
              </w:rPr>
              <w:t xml:space="preserve">een rol (aanmeldingen o.a.). </w:t>
            </w:r>
          </w:p>
        </w:tc>
        <w:tc>
          <w:tcPr>
            <w:tcW w:w="886" w:type="dxa"/>
            <w:shd w:val="clear" w:color="auto" w:fill="auto"/>
          </w:tcPr>
          <w:p w14:paraId="059FA52B" w14:textId="77777777" w:rsidR="000D47E0" w:rsidRDefault="00312D91">
            <w:pPr>
              <w:pStyle w:val="TableContents"/>
            </w:pPr>
            <w:r>
              <w:t>20 min</w:t>
            </w:r>
          </w:p>
        </w:tc>
      </w:tr>
      <w:tr w:rsidR="000D47E0" w14:paraId="635F2B44" w14:textId="77777777">
        <w:tc>
          <w:tcPr>
            <w:tcW w:w="2415" w:type="dxa"/>
            <w:shd w:val="clear" w:color="auto" w:fill="auto"/>
          </w:tcPr>
          <w:p w14:paraId="2AFFEB01" w14:textId="77777777" w:rsidR="000D47E0" w:rsidRDefault="00312D91">
            <w:pPr>
              <w:pStyle w:val="TableContents"/>
            </w:pPr>
            <w:r>
              <w:lastRenderedPageBreak/>
              <w:t>6. Stand van zaken nieuwbouw</w:t>
            </w:r>
          </w:p>
          <w:p w14:paraId="36E75A55" w14:textId="77777777" w:rsidR="000D47E0" w:rsidRDefault="000D47E0">
            <w:pPr>
              <w:pStyle w:val="TableContents"/>
            </w:pPr>
          </w:p>
          <w:p w14:paraId="648147F7" w14:textId="77777777" w:rsidR="000D47E0" w:rsidRDefault="00312D91">
            <w:pPr>
              <w:pStyle w:val="TableContents"/>
            </w:pPr>
            <w:r>
              <w:t>20.50 – 21.00</w:t>
            </w:r>
          </w:p>
        </w:tc>
        <w:tc>
          <w:tcPr>
            <w:tcW w:w="1286" w:type="dxa"/>
            <w:shd w:val="clear" w:color="auto" w:fill="auto"/>
          </w:tcPr>
          <w:p w14:paraId="4EB2CDCF" w14:textId="77777777" w:rsidR="000D47E0" w:rsidRDefault="00312D91">
            <w:pPr>
              <w:pStyle w:val="TableContents"/>
            </w:pPr>
            <w:r>
              <w:t>Ter bespreking</w:t>
            </w:r>
          </w:p>
        </w:tc>
        <w:tc>
          <w:tcPr>
            <w:tcW w:w="1698" w:type="dxa"/>
            <w:shd w:val="clear" w:color="auto" w:fill="auto"/>
          </w:tcPr>
          <w:p w14:paraId="3C8E5A70" w14:textId="77777777" w:rsidR="000D47E0" w:rsidRDefault="000D47E0">
            <w:pPr>
              <w:pStyle w:val="TableContents"/>
            </w:pPr>
          </w:p>
        </w:tc>
        <w:tc>
          <w:tcPr>
            <w:tcW w:w="8281" w:type="dxa"/>
            <w:shd w:val="clear" w:color="auto" w:fill="auto"/>
          </w:tcPr>
          <w:p w14:paraId="3C30452B" w14:textId="77777777" w:rsidR="000D47E0" w:rsidRDefault="00312D91">
            <w:pPr>
              <w:pStyle w:val="TableContents"/>
            </w:pPr>
            <w:r>
              <w:t>Wat is de stand van zaken?</w:t>
            </w:r>
          </w:p>
          <w:p w14:paraId="22DA4B3B" w14:textId="77777777" w:rsidR="000D47E0" w:rsidRDefault="00312D91">
            <w:pPr>
              <w:pStyle w:val="TableContents"/>
              <w:rPr>
                <w:i/>
              </w:rPr>
            </w:pPr>
            <w:r>
              <w:rPr>
                <w:i/>
              </w:rPr>
              <w:t>Er is overleg geweest met Laride en beide schooldirecteuren. Verder is er geen nieuws dat te delen is op dit moment</w:t>
            </w:r>
          </w:p>
          <w:p w14:paraId="2B84CA49" w14:textId="77777777" w:rsidR="000D47E0" w:rsidRDefault="000D47E0">
            <w:pPr>
              <w:pStyle w:val="TableContents"/>
              <w:rPr>
                <w:highlight w:val="yellow"/>
              </w:rPr>
            </w:pPr>
          </w:p>
        </w:tc>
        <w:tc>
          <w:tcPr>
            <w:tcW w:w="886" w:type="dxa"/>
            <w:shd w:val="clear" w:color="auto" w:fill="auto"/>
          </w:tcPr>
          <w:p w14:paraId="205120AC" w14:textId="77777777" w:rsidR="000D47E0" w:rsidRDefault="00312D91">
            <w:pPr>
              <w:pStyle w:val="TableContents"/>
            </w:pPr>
            <w:r>
              <w:t>10 min</w:t>
            </w:r>
          </w:p>
        </w:tc>
      </w:tr>
      <w:tr w:rsidR="000D47E0" w14:paraId="4CADF673" w14:textId="77777777">
        <w:tc>
          <w:tcPr>
            <w:tcW w:w="2415" w:type="dxa"/>
            <w:shd w:val="clear" w:color="auto" w:fill="auto"/>
          </w:tcPr>
          <w:p w14:paraId="550BC62A" w14:textId="77777777" w:rsidR="000D47E0" w:rsidRDefault="00312D91">
            <w:pPr>
              <w:pStyle w:val="TableContents"/>
            </w:pPr>
            <w:r>
              <w:t>7. Stand van zaken ICT</w:t>
            </w:r>
          </w:p>
          <w:p w14:paraId="3FBE19C4" w14:textId="77777777" w:rsidR="000D47E0" w:rsidRDefault="000D47E0">
            <w:pPr>
              <w:pStyle w:val="TableContents"/>
            </w:pPr>
          </w:p>
          <w:p w14:paraId="7AEF4C3E" w14:textId="77777777" w:rsidR="000D47E0" w:rsidRDefault="00312D91">
            <w:pPr>
              <w:pStyle w:val="TableContents"/>
            </w:pPr>
            <w:r>
              <w:t>21.00 – 21.10</w:t>
            </w:r>
          </w:p>
        </w:tc>
        <w:tc>
          <w:tcPr>
            <w:tcW w:w="1286" w:type="dxa"/>
            <w:shd w:val="clear" w:color="auto" w:fill="auto"/>
          </w:tcPr>
          <w:p w14:paraId="494CD0C6" w14:textId="77777777" w:rsidR="000D47E0" w:rsidRDefault="00312D91">
            <w:pPr>
              <w:pStyle w:val="TableContents"/>
            </w:pPr>
            <w:r>
              <w:t>Ter bespreking</w:t>
            </w:r>
          </w:p>
        </w:tc>
        <w:tc>
          <w:tcPr>
            <w:tcW w:w="1698" w:type="dxa"/>
            <w:shd w:val="clear" w:color="auto" w:fill="auto"/>
          </w:tcPr>
          <w:p w14:paraId="22F20549" w14:textId="77777777" w:rsidR="000D47E0" w:rsidRDefault="000D47E0">
            <w:pPr>
              <w:pStyle w:val="TableContents"/>
            </w:pPr>
          </w:p>
        </w:tc>
        <w:tc>
          <w:tcPr>
            <w:tcW w:w="8281" w:type="dxa"/>
            <w:shd w:val="clear" w:color="auto" w:fill="auto"/>
          </w:tcPr>
          <w:p w14:paraId="39C194B1" w14:textId="77777777" w:rsidR="000D47E0" w:rsidRDefault="00312D91">
            <w:pPr>
              <w:pStyle w:val="TableContents"/>
              <w:numPr>
                <w:ilvl w:val="0"/>
                <w:numId w:val="2"/>
              </w:numPr>
            </w:pPr>
            <w:r>
              <w:t>SvZ digiborden en nieuwe google-omgeving</w:t>
            </w:r>
          </w:p>
          <w:p w14:paraId="5272159A" w14:textId="77777777" w:rsidR="000D47E0" w:rsidRDefault="00312D91">
            <w:pPr>
              <w:pStyle w:val="TableContents"/>
              <w:numPr>
                <w:ilvl w:val="0"/>
                <w:numId w:val="2"/>
              </w:numPr>
            </w:pPr>
            <w:r>
              <w:t>Ervaringen ICT-vaardigheden</w:t>
            </w:r>
          </w:p>
          <w:p w14:paraId="7DB3A3D6" w14:textId="77777777" w:rsidR="000D47E0" w:rsidRDefault="00312D91">
            <w:pPr>
              <w:pStyle w:val="TableContents"/>
              <w:rPr>
                <w:i/>
              </w:rPr>
            </w:pPr>
            <w:r>
              <w:rPr>
                <w:i/>
              </w:rPr>
              <w:t>Vanwege het tijdsgebrek van de vergadering (vanwege ingelast punt rondom schoolkamp groep 8), wordt dit punt naar volgende vergadering verschoven.</w:t>
            </w:r>
          </w:p>
          <w:p w14:paraId="6FA14259" w14:textId="77777777" w:rsidR="000D47E0" w:rsidRDefault="000D47E0">
            <w:pPr>
              <w:pStyle w:val="TableContents"/>
              <w:rPr>
                <w:i/>
              </w:rPr>
            </w:pPr>
          </w:p>
        </w:tc>
        <w:tc>
          <w:tcPr>
            <w:tcW w:w="886" w:type="dxa"/>
            <w:shd w:val="clear" w:color="auto" w:fill="auto"/>
          </w:tcPr>
          <w:p w14:paraId="187B490B" w14:textId="77777777" w:rsidR="000D47E0" w:rsidRDefault="00312D91">
            <w:pPr>
              <w:pStyle w:val="TableContents"/>
            </w:pPr>
            <w:r>
              <w:t>10 min</w:t>
            </w:r>
          </w:p>
        </w:tc>
      </w:tr>
      <w:tr w:rsidR="000D47E0" w14:paraId="7E10A919" w14:textId="77777777">
        <w:tc>
          <w:tcPr>
            <w:tcW w:w="2415" w:type="dxa"/>
            <w:shd w:val="clear" w:color="auto" w:fill="auto"/>
          </w:tcPr>
          <w:p w14:paraId="48D4703F" w14:textId="77777777" w:rsidR="000D47E0" w:rsidRDefault="00312D91">
            <w:pPr>
              <w:pStyle w:val="TableContents"/>
            </w:pPr>
            <w:r>
              <w:t>8. Arbo-beleidsplan en plan ziekteverzuim</w:t>
            </w:r>
          </w:p>
          <w:p w14:paraId="18E2EBE5" w14:textId="77777777" w:rsidR="000D47E0" w:rsidRDefault="000D47E0">
            <w:pPr>
              <w:pStyle w:val="TableContents"/>
            </w:pPr>
          </w:p>
          <w:p w14:paraId="54805CD9" w14:textId="77777777" w:rsidR="000D47E0" w:rsidRDefault="00312D91">
            <w:pPr>
              <w:pStyle w:val="TableContents"/>
            </w:pPr>
            <w:r>
              <w:t>21.10 – 21.15</w:t>
            </w:r>
          </w:p>
          <w:p w14:paraId="5B76D48F" w14:textId="77777777" w:rsidR="000D47E0" w:rsidRDefault="000D47E0">
            <w:pPr>
              <w:pStyle w:val="TableContents"/>
            </w:pPr>
          </w:p>
          <w:p w14:paraId="78C56915" w14:textId="77777777" w:rsidR="000D47E0" w:rsidRDefault="000D47E0">
            <w:pPr>
              <w:pStyle w:val="TableContents"/>
            </w:pPr>
          </w:p>
          <w:p w14:paraId="485D437D" w14:textId="77777777" w:rsidR="000D47E0" w:rsidRDefault="000D47E0">
            <w:pPr>
              <w:pStyle w:val="TableContents"/>
            </w:pPr>
          </w:p>
          <w:p w14:paraId="3CF2EBCD" w14:textId="77777777" w:rsidR="000D47E0" w:rsidRDefault="00312D91">
            <w:pPr>
              <w:pStyle w:val="TableContents"/>
            </w:pPr>
            <w:r>
              <w:t>10. Schoolgids</w:t>
            </w:r>
          </w:p>
          <w:p w14:paraId="4E4CE5B2" w14:textId="77777777" w:rsidR="000D47E0" w:rsidRDefault="000D47E0">
            <w:pPr>
              <w:pStyle w:val="TableContents"/>
            </w:pPr>
          </w:p>
          <w:p w14:paraId="7714CFC7" w14:textId="77777777" w:rsidR="000D47E0" w:rsidRDefault="00312D91">
            <w:pPr>
              <w:pStyle w:val="TableContents"/>
            </w:pPr>
            <w:r>
              <w:t>21:15 – 21:30</w:t>
            </w:r>
          </w:p>
        </w:tc>
        <w:tc>
          <w:tcPr>
            <w:tcW w:w="1286" w:type="dxa"/>
            <w:shd w:val="clear" w:color="auto" w:fill="auto"/>
          </w:tcPr>
          <w:p w14:paraId="7473F7A1" w14:textId="77777777" w:rsidR="000D47E0" w:rsidRDefault="000D47E0">
            <w:pPr>
              <w:pStyle w:val="TableContents"/>
            </w:pPr>
          </w:p>
          <w:p w14:paraId="1FEFE2E3" w14:textId="77777777" w:rsidR="000D47E0" w:rsidRDefault="000D47E0">
            <w:pPr>
              <w:pStyle w:val="TableContents"/>
            </w:pPr>
          </w:p>
          <w:p w14:paraId="50DFDAA2" w14:textId="77777777" w:rsidR="000D47E0" w:rsidRDefault="000D47E0">
            <w:pPr>
              <w:pStyle w:val="TableContents"/>
            </w:pPr>
          </w:p>
          <w:p w14:paraId="36D34D39" w14:textId="77777777" w:rsidR="000D47E0" w:rsidRDefault="000D47E0">
            <w:pPr>
              <w:pStyle w:val="TableContents"/>
            </w:pPr>
          </w:p>
          <w:p w14:paraId="63464B69" w14:textId="77777777" w:rsidR="000D47E0" w:rsidRDefault="000D47E0">
            <w:pPr>
              <w:pStyle w:val="TableContents"/>
            </w:pPr>
          </w:p>
          <w:p w14:paraId="1AC7F4D5" w14:textId="77777777" w:rsidR="000D47E0" w:rsidRDefault="000D47E0">
            <w:pPr>
              <w:pStyle w:val="TableContents"/>
            </w:pPr>
          </w:p>
          <w:p w14:paraId="04084242" w14:textId="77777777" w:rsidR="000D47E0" w:rsidRDefault="000D47E0">
            <w:pPr>
              <w:pStyle w:val="TableContents"/>
            </w:pPr>
          </w:p>
          <w:p w14:paraId="4BE29E44" w14:textId="77777777" w:rsidR="000D47E0" w:rsidRDefault="00312D91">
            <w:pPr>
              <w:pStyle w:val="TableContents"/>
            </w:pPr>
            <w:r>
              <w:t>Ter bespreking</w:t>
            </w:r>
          </w:p>
        </w:tc>
        <w:tc>
          <w:tcPr>
            <w:tcW w:w="1698" w:type="dxa"/>
            <w:shd w:val="clear" w:color="auto" w:fill="auto"/>
          </w:tcPr>
          <w:p w14:paraId="22B02042" w14:textId="77777777" w:rsidR="000D47E0" w:rsidRPr="002844F2" w:rsidRDefault="000D47E0">
            <w:pPr>
              <w:pStyle w:val="TableContents"/>
              <w:rPr>
                <w:highlight w:val="red"/>
              </w:rPr>
            </w:pPr>
          </w:p>
          <w:p w14:paraId="59D2458A" w14:textId="77777777" w:rsidR="000D47E0" w:rsidRPr="002844F2" w:rsidRDefault="000D47E0">
            <w:pPr>
              <w:pStyle w:val="TableContents"/>
              <w:rPr>
                <w:highlight w:val="red"/>
              </w:rPr>
            </w:pPr>
          </w:p>
          <w:p w14:paraId="72C2967F" w14:textId="77777777" w:rsidR="000D47E0" w:rsidRPr="002844F2" w:rsidRDefault="000D47E0">
            <w:pPr>
              <w:pStyle w:val="TableContents"/>
              <w:rPr>
                <w:highlight w:val="red"/>
              </w:rPr>
            </w:pPr>
          </w:p>
          <w:p w14:paraId="2E147E66" w14:textId="77777777" w:rsidR="000D47E0" w:rsidRPr="002844F2" w:rsidRDefault="000D47E0">
            <w:pPr>
              <w:pStyle w:val="TableContents"/>
              <w:rPr>
                <w:highlight w:val="red"/>
              </w:rPr>
            </w:pPr>
          </w:p>
          <w:p w14:paraId="6341D70F" w14:textId="77777777" w:rsidR="000D47E0" w:rsidRPr="002844F2" w:rsidRDefault="000D47E0">
            <w:pPr>
              <w:pStyle w:val="TableContents"/>
              <w:rPr>
                <w:highlight w:val="red"/>
              </w:rPr>
            </w:pPr>
          </w:p>
          <w:p w14:paraId="6FE449A4" w14:textId="77777777" w:rsidR="000D47E0" w:rsidRPr="002844F2" w:rsidRDefault="000D47E0">
            <w:pPr>
              <w:pStyle w:val="TableContents"/>
              <w:rPr>
                <w:highlight w:val="red"/>
              </w:rPr>
            </w:pPr>
          </w:p>
          <w:p w14:paraId="0B8D62AA" w14:textId="77777777" w:rsidR="002844F2" w:rsidRPr="002844F2" w:rsidRDefault="002844F2">
            <w:pPr>
              <w:pStyle w:val="TableContents"/>
              <w:rPr>
                <w:highlight w:val="red"/>
              </w:rPr>
            </w:pPr>
          </w:p>
          <w:p w14:paraId="7E465F10" w14:textId="77777777" w:rsidR="000D47E0" w:rsidRDefault="002844F2">
            <w:pPr>
              <w:pStyle w:val="TableContents"/>
              <w:rPr>
                <w:highlight w:val="red"/>
              </w:rPr>
            </w:pPr>
            <w:r>
              <w:rPr>
                <w:highlight w:val="red"/>
              </w:rPr>
              <w:t xml:space="preserve">    </w:t>
            </w:r>
          </w:p>
          <w:p w14:paraId="322A5BD7" w14:textId="77777777" w:rsidR="002844F2" w:rsidRDefault="002844F2">
            <w:pPr>
              <w:pStyle w:val="TableContents"/>
              <w:rPr>
                <w:highlight w:val="red"/>
              </w:rPr>
            </w:pPr>
          </w:p>
          <w:p w14:paraId="23EA07B3" w14:textId="6CB9E245" w:rsidR="002844F2" w:rsidRPr="002844F2" w:rsidRDefault="002844F2">
            <w:pPr>
              <w:pStyle w:val="TableContents"/>
              <w:rPr>
                <w:highlight w:val="red"/>
              </w:rPr>
            </w:pPr>
          </w:p>
        </w:tc>
        <w:tc>
          <w:tcPr>
            <w:tcW w:w="8281" w:type="dxa"/>
            <w:shd w:val="clear" w:color="auto" w:fill="auto"/>
          </w:tcPr>
          <w:p w14:paraId="64361FE3" w14:textId="77777777" w:rsidR="000D47E0" w:rsidRPr="00996438" w:rsidRDefault="00312D91">
            <w:pPr>
              <w:pStyle w:val="TableContents"/>
            </w:pPr>
            <w:r w:rsidRPr="00996438">
              <w:t>(P)MR heeft instemmingsrecht op arbeidsomstandighedenbeleid, ziekteverzuimbeleid en re-beleid. Welk beleid heeft het Nut,</w:t>
            </w:r>
          </w:p>
          <w:p w14:paraId="0B723AB5" w14:textId="77777777" w:rsidR="000D47E0" w:rsidRPr="00996438" w:rsidRDefault="00312D91">
            <w:pPr>
              <w:pStyle w:val="TableContents"/>
            </w:pPr>
            <w:r w:rsidRPr="00996438">
              <w:t>wat is de status van die documenten en op welk gebied is er op</w:t>
            </w:r>
          </w:p>
          <w:p w14:paraId="3842F32B" w14:textId="77777777" w:rsidR="000D47E0" w:rsidRPr="00996438" w:rsidRDefault="00312D91">
            <w:pPr>
              <w:pStyle w:val="TableContents"/>
            </w:pPr>
            <w:r w:rsidRPr="00996438">
              <w:t>locatienivo een andere regeling (dat mag nl. per locatie anders zijn)?</w:t>
            </w:r>
          </w:p>
          <w:p w14:paraId="7B77820C" w14:textId="77777777" w:rsidR="000D47E0" w:rsidRPr="00996438" w:rsidRDefault="00312D91">
            <w:pPr>
              <w:pStyle w:val="TableContents"/>
              <w:rPr>
                <w:i/>
              </w:rPr>
            </w:pPr>
            <w:r w:rsidRPr="00996438">
              <w:rPr>
                <w:i/>
              </w:rPr>
              <w:t>Is nu niet beschikbaar, directeur vraagt na of hier op stichtingsnivo iets beschikbaar is</w:t>
            </w:r>
          </w:p>
          <w:p w14:paraId="32C506DD" w14:textId="77777777" w:rsidR="000D47E0" w:rsidRPr="00996438" w:rsidRDefault="000D47E0">
            <w:pPr>
              <w:pStyle w:val="TableContents"/>
            </w:pPr>
          </w:p>
          <w:p w14:paraId="4BA5138B" w14:textId="0477D430" w:rsidR="000D47E0" w:rsidRPr="00996438" w:rsidRDefault="00312D91">
            <w:pPr>
              <w:pStyle w:val="TableContents"/>
              <w:rPr>
                <w:i/>
                <w:iCs/>
              </w:rPr>
            </w:pPr>
            <w:r w:rsidRPr="00996438">
              <w:rPr>
                <w:i/>
                <w:iCs/>
              </w:rPr>
              <w:t xml:space="preserve">Concept </w:t>
            </w:r>
            <w:r w:rsidR="002844F2" w:rsidRPr="00996438">
              <w:rPr>
                <w:i/>
                <w:iCs/>
              </w:rPr>
              <w:t xml:space="preserve"> niet beschikbaar gesteld, dit punt wordt naar de volgende vergadering doorgeschoven. </w:t>
            </w:r>
          </w:p>
        </w:tc>
        <w:tc>
          <w:tcPr>
            <w:tcW w:w="886" w:type="dxa"/>
            <w:shd w:val="clear" w:color="auto" w:fill="auto"/>
          </w:tcPr>
          <w:p w14:paraId="16EB8B5F" w14:textId="77777777" w:rsidR="000D47E0" w:rsidRDefault="00312D91">
            <w:pPr>
              <w:pStyle w:val="TableContents"/>
            </w:pPr>
            <w:r>
              <w:t>5 min</w:t>
            </w:r>
          </w:p>
          <w:p w14:paraId="654E871D" w14:textId="77777777" w:rsidR="000D47E0" w:rsidRDefault="000D47E0">
            <w:pPr>
              <w:pStyle w:val="TableContents"/>
            </w:pPr>
          </w:p>
          <w:p w14:paraId="10A247F1" w14:textId="77777777" w:rsidR="000D47E0" w:rsidRDefault="000D47E0">
            <w:pPr>
              <w:pStyle w:val="TableContents"/>
            </w:pPr>
          </w:p>
          <w:p w14:paraId="3CAEAB50" w14:textId="77777777" w:rsidR="000D47E0" w:rsidRDefault="000D47E0">
            <w:pPr>
              <w:pStyle w:val="TableContents"/>
            </w:pPr>
          </w:p>
          <w:p w14:paraId="13EEEFD6" w14:textId="77777777" w:rsidR="000D47E0" w:rsidRDefault="000D47E0">
            <w:pPr>
              <w:pStyle w:val="TableContents"/>
            </w:pPr>
          </w:p>
          <w:p w14:paraId="50739B11" w14:textId="77777777" w:rsidR="000D47E0" w:rsidRDefault="00312D91">
            <w:pPr>
              <w:pStyle w:val="TableContents"/>
            </w:pPr>
            <w:r>
              <w:t>15 min</w:t>
            </w:r>
          </w:p>
        </w:tc>
      </w:tr>
      <w:tr w:rsidR="000D47E0" w14:paraId="06754381" w14:textId="77777777">
        <w:tc>
          <w:tcPr>
            <w:tcW w:w="2415" w:type="dxa"/>
            <w:shd w:val="clear" w:color="auto" w:fill="auto"/>
          </w:tcPr>
          <w:p w14:paraId="603420B0" w14:textId="77777777" w:rsidR="000D47E0" w:rsidRDefault="00312D91">
            <w:pPr>
              <w:pStyle w:val="TableContents"/>
            </w:pPr>
            <w:r>
              <w:t>9. Mededelingen vanuit GMR</w:t>
            </w:r>
          </w:p>
          <w:p w14:paraId="4AD6DC79" w14:textId="77777777" w:rsidR="000D47E0" w:rsidRDefault="00312D91">
            <w:pPr>
              <w:pStyle w:val="TableContents"/>
            </w:pPr>
            <w:r>
              <w:t>21.30 – 21:40</w:t>
            </w:r>
          </w:p>
        </w:tc>
        <w:tc>
          <w:tcPr>
            <w:tcW w:w="1286" w:type="dxa"/>
            <w:shd w:val="clear" w:color="auto" w:fill="auto"/>
          </w:tcPr>
          <w:p w14:paraId="2FD4F44F" w14:textId="77777777" w:rsidR="000D47E0" w:rsidRDefault="00312D91">
            <w:pPr>
              <w:pStyle w:val="TableContents"/>
            </w:pPr>
            <w:r>
              <w:t>Mededelingen</w:t>
            </w:r>
          </w:p>
        </w:tc>
        <w:tc>
          <w:tcPr>
            <w:tcW w:w="1698" w:type="dxa"/>
            <w:shd w:val="clear" w:color="auto" w:fill="auto"/>
          </w:tcPr>
          <w:p w14:paraId="17AD5930" w14:textId="77777777" w:rsidR="000D47E0" w:rsidRDefault="000D47E0">
            <w:pPr>
              <w:pStyle w:val="TableContents"/>
              <w:rPr>
                <w:highlight w:val="white"/>
              </w:rPr>
            </w:pPr>
          </w:p>
        </w:tc>
        <w:tc>
          <w:tcPr>
            <w:tcW w:w="8281" w:type="dxa"/>
            <w:shd w:val="clear" w:color="auto" w:fill="auto"/>
          </w:tcPr>
          <w:p w14:paraId="70433BC9" w14:textId="77777777" w:rsidR="000D47E0" w:rsidRDefault="00312D91">
            <w:pPr>
              <w:pStyle w:val="TableContents"/>
              <w:jc w:val="both"/>
            </w:pPr>
            <w:r>
              <w:t>Vastgestelde notulen laatste GMR-vergadering opgevraagd.</w:t>
            </w:r>
          </w:p>
          <w:p w14:paraId="5E597472" w14:textId="77777777" w:rsidR="000D47E0" w:rsidRDefault="00312D91">
            <w:pPr>
              <w:pStyle w:val="TableContents"/>
              <w:jc w:val="both"/>
            </w:pPr>
            <w:r>
              <w:t>Ook ter bespreking: vakantierooster ‘20-’21 (al goedgekeurd door</w:t>
            </w:r>
          </w:p>
          <w:p w14:paraId="28D51EF2" w14:textId="77777777" w:rsidR="000D47E0" w:rsidRDefault="00312D91">
            <w:pPr>
              <w:pStyle w:val="TableContents"/>
              <w:jc w:val="both"/>
            </w:pPr>
            <w:r>
              <w:t>de GMR), ev. AVG-beleid en status functionerings/beoordelingsgesprekken binnen BB (zie notulen GMR 29-10-19)</w:t>
            </w:r>
          </w:p>
          <w:p w14:paraId="1310E21D" w14:textId="77777777" w:rsidR="000D47E0" w:rsidRDefault="00312D91">
            <w:pPr>
              <w:pStyle w:val="TableContents"/>
              <w:jc w:val="both"/>
              <w:rPr>
                <w:i/>
              </w:rPr>
            </w:pPr>
            <w:r>
              <w:rPr>
                <w:i/>
              </w:rPr>
              <w:t>Het is een goed onderwerp om eens te bekijken hoe het AVG beleid op BB in praktijk functioneerd. Wordt volgend jaar eens op agenda gezet.</w:t>
            </w:r>
          </w:p>
        </w:tc>
        <w:tc>
          <w:tcPr>
            <w:tcW w:w="886" w:type="dxa"/>
            <w:shd w:val="clear" w:color="auto" w:fill="auto"/>
          </w:tcPr>
          <w:p w14:paraId="09BF2EDB" w14:textId="77777777" w:rsidR="000D47E0" w:rsidRDefault="00312D91">
            <w:pPr>
              <w:pStyle w:val="TableContents"/>
            </w:pPr>
            <w:r>
              <w:t>10 min</w:t>
            </w:r>
          </w:p>
        </w:tc>
      </w:tr>
      <w:tr w:rsidR="000D47E0" w14:paraId="45B6EC3D" w14:textId="77777777">
        <w:tc>
          <w:tcPr>
            <w:tcW w:w="2415" w:type="dxa"/>
            <w:shd w:val="clear" w:color="auto" w:fill="auto"/>
          </w:tcPr>
          <w:p w14:paraId="5BAB6B54" w14:textId="77777777" w:rsidR="000D47E0" w:rsidRDefault="00312D91">
            <w:pPr>
              <w:pStyle w:val="TableContents"/>
            </w:pPr>
            <w:r>
              <w:t>10. Mededelingen vanuit OR</w:t>
            </w:r>
          </w:p>
          <w:p w14:paraId="5A414995" w14:textId="77777777" w:rsidR="000D47E0" w:rsidRDefault="000D47E0">
            <w:pPr>
              <w:pStyle w:val="TableContents"/>
            </w:pPr>
          </w:p>
          <w:p w14:paraId="15B0D1B1" w14:textId="77777777" w:rsidR="000D47E0" w:rsidRDefault="00312D91">
            <w:pPr>
              <w:pStyle w:val="TableContents"/>
            </w:pPr>
            <w:r>
              <w:lastRenderedPageBreak/>
              <w:t>21:40 – 21:45</w:t>
            </w:r>
          </w:p>
        </w:tc>
        <w:tc>
          <w:tcPr>
            <w:tcW w:w="1286" w:type="dxa"/>
            <w:shd w:val="clear" w:color="auto" w:fill="auto"/>
          </w:tcPr>
          <w:p w14:paraId="3B6930BE" w14:textId="77777777" w:rsidR="000D47E0" w:rsidRDefault="00312D91">
            <w:pPr>
              <w:pStyle w:val="TableContents"/>
            </w:pPr>
            <w:r>
              <w:lastRenderedPageBreak/>
              <w:t>Mededelingen</w:t>
            </w:r>
          </w:p>
        </w:tc>
        <w:tc>
          <w:tcPr>
            <w:tcW w:w="1698" w:type="dxa"/>
            <w:shd w:val="clear" w:color="auto" w:fill="auto"/>
          </w:tcPr>
          <w:p w14:paraId="4D7FC0C4" w14:textId="77777777" w:rsidR="000D47E0" w:rsidRDefault="000D47E0">
            <w:pPr>
              <w:pStyle w:val="TableContents"/>
              <w:rPr>
                <w:highlight w:val="white"/>
              </w:rPr>
            </w:pPr>
          </w:p>
        </w:tc>
        <w:tc>
          <w:tcPr>
            <w:tcW w:w="8281" w:type="dxa"/>
            <w:shd w:val="clear" w:color="auto" w:fill="auto"/>
          </w:tcPr>
          <w:p w14:paraId="3912ED94" w14:textId="24E11C52" w:rsidR="000D47E0" w:rsidRDefault="00312D91">
            <w:pPr>
              <w:pStyle w:val="TableContents"/>
              <w:rPr>
                <w:i/>
                <w:highlight w:val="white"/>
              </w:rPr>
            </w:pPr>
            <w:r>
              <w:rPr>
                <w:i/>
                <w:shd w:val="clear" w:color="auto" w:fill="FFFFFF"/>
              </w:rPr>
              <w:t xml:space="preserve">Vanuit de OR is een mail gestuurd met de vraag of herbesteding van oudergelden van niet-gebruikte activiteitengelden van andere groepen als extra naar de Vlieland-reis gegeven kan worden (o.a. vanwege wegvallen Lentefeest). MR geeft </w:t>
            </w:r>
            <w:r>
              <w:rPr>
                <w:i/>
                <w:shd w:val="clear" w:color="auto" w:fill="FFFFFF"/>
              </w:rPr>
              <w:lastRenderedPageBreak/>
              <w:t xml:space="preserve">aan dat het niet de </w:t>
            </w:r>
            <w:r w:rsidRPr="00996438">
              <w:rPr>
                <w:i/>
                <w:shd w:val="clear" w:color="auto" w:fill="FFFFFF"/>
              </w:rPr>
              <w:t xml:space="preserve">voorkeur </w:t>
            </w:r>
            <w:r w:rsidR="002844F2" w:rsidRPr="00996438">
              <w:rPr>
                <w:i/>
                <w:shd w:val="clear" w:color="auto" w:fill="FFFFFF"/>
              </w:rPr>
              <w:t>heeft</w:t>
            </w:r>
            <w:r w:rsidRPr="00996438">
              <w:rPr>
                <w:i/>
                <w:shd w:val="clear" w:color="auto" w:fill="FFFFFF"/>
              </w:rPr>
              <w:t xml:space="preserve"> te doen, dat het geld voor alle kinderen beschikbaar moet zijn, en dat er überhaupt eerst gekeken zal moeten worden op de Vlieland-reis begroting wat er georganiseerd </w:t>
            </w:r>
            <w:r w:rsidR="002844F2" w:rsidRPr="00996438">
              <w:rPr>
                <w:i/>
                <w:shd w:val="clear" w:color="auto" w:fill="FFFFFF"/>
              </w:rPr>
              <w:t>zou worden</w:t>
            </w:r>
            <w:r w:rsidRPr="00996438">
              <w:rPr>
                <w:i/>
                <w:shd w:val="clear" w:color="auto" w:fill="FFFFFF"/>
              </w:rPr>
              <w:t>, hoeveel geld er hiervoor mist en welke opties er nog zijn aan dit geld te komen.</w:t>
            </w:r>
            <w:r w:rsidR="002844F2" w:rsidRPr="00996438">
              <w:rPr>
                <w:i/>
                <w:shd w:val="clear" w:color="auto" w:fill="FFFFFF"/>
              </w:rPr>
              <w:t xml:space="preserve"> Bij evidente tekorten zou de MR alsnog willen kijken naar een bepaalde extra bijdrage vanuit de oudergelden. ACTIEPUNT: vz MR koppelt dit terug aan vz OR en penningmeester. </w:t>
            </w:r>
          </w:p>
        </w:tc>
        <w:tc>
          <w:tcPr>
            <w:tcW w:w="886" w:type="dxa"/>
            <w:shd w:val="clear" w:color="auto" w:fill="auto"/>
          </w:tcPr>
          <w:p w14:paraId="26312075" w14:textId="77777777" w:rsidR="000D47E0" w:rsidRDefault="00312D91">
            <w:pPr>
              <w:pStyle w:val="TableContents"/>
              <w:rPr>
                <w:highlight w:val="white"/>
              </w:rPr>
            </w:pPr>
            <w:r>
              <w:rPr>
                <w:shd w:val="clear" w:color="auto" w:fill="FFFFFF"/>
              </w:rPr>
              <w:lastRenderedPageBreak/>
              <w:t>5 min</w:t>
            </w:r>
          </w:p>
        </w:tc>
      </w:tr>
      <w:tr w:rsidR="000D47E0" w14:paraId="1B61A8BB" w14:textId="77777777">
        <w:tc>
          <w:tcPr>
            <w:tcW w:w="2415" w:type="dxa"/>
            <w:shd w:val="clear" w:color="auto" w:fill="auto"/>
          </w:tcPr>
          <w:p w14:paraId="1591C1CB" w14:textId="77777777" w:rsidR="000D47E0" w:rsidRDefault="000D47E0">
            <w:pPr>
              <w:pStyle w:val="TableContents"/>
            </w:pPr>
          </w:p>
          <w:p w14:paraId="13C4563A" w14:textId="77777777" w:rsidR="000D47E0" w:rsidRDefault="00312D91">
            <w:pPr>
              <w:pStyle w:val="TableContents"/>
            </w:pPr>
            <w:r>
              <w:t>11. Meerjaren onderhoudsplan</w:t>
            </w:r>
          </w:p>
          <w:p w14:paraId="6E2C9B80" w14:textId="77777777" w:rsidR="000D47E0" w:rsidRDefault="00312D91">
            <w:pPr>
              <w:pStyle w:val="TableContents"/>
            </w:pPr>
            <w:r>
              <w:t>21.45 – 21:55</w:t>
            </w:r>
          </w:p>
        </w:tc>
        <w:tc>
          <w:tcPr>
            <w:tcW w:w="1286" w:type="dxa"/>
            <w:shd w:val="clear" w:color="auto" w:fill="auto"/>
          </w:tcPr>
          <w:p w14:paraId="405672B0" w14:textId="77777777" w:rsidR="000D47E0" w:rsidRDefault="000D47E0">
            <w:pPr>
              <w:pStyle w:val="TableContents"/>
            </w:pPr>
          </w:p>
          <w:p w14:paraId="4F7AA713" w14:textId="77777777" w:rsidR="000D47E0" w:rsidRDefault="00312D91">
            <w:pPr>
              <w:pStyle w:val="TableContents"/>
            </w:pPr>
            <w:r>
              <w:t>Ter bespreking</w:t>
            </w:r>
          </w:p>
        </w:tc>
        <w:tc>
          <w:tcPr>
            <w:tcW w:w="1698" w:type="dxa"/>
            <w:shd w:val="clear" w:color="auto" w:fill="auto"/>
          </w:tcPr>
          <w:p w14:paraId="2F685547" w14:textId="77777777" w:rsidR="000D47E0" w:rsidRDefault="000D47E0">
            <w:pPr>
              <w:pStyle w:val="TableContents"/>
            </w:pPr>
          </w:p>
          <w:p w14:paraId="509C424F" w14:textId="77777777" w:rsidR="000D47E0" w:rsidRDefault="000D47E0">
            <w:pPr>
              <w:pStyle w:val="TableContents"/>
            </w:pPr>
          </w:p>
          <w:p w14:paraId="15A8AF69" w14:textId="77777777" w:rsidR="000D47E0" w:rsidRDefault="00312D91">
            <w:pPr>
              <w:pStyle w:val="TableContents"/>
            </w:pPr>
            <w:r>
              <w:t>volgt</w:t>
            </w:r>
          </w:p>
        </w:tc>
        <w:tc>
          <w:tcPr>
            <w:tcW w:w="8281" w:type="dxa"/>
            <w:shd w:val="clear" w:color="auto" w:fill="auto"/>
          </w:tcPr>
          <w:p w14:paraId="035E1967" w14:textId="77777777" w:rsidR="000D47E0" w:rsidRDefault="000D47E0">
            <w:pPr>
              <w:pStyle w:val="TableContents"/>
              <w:jc w:val="both"/>
              <w:rPr>
                <w:highlight w:val="white"/>
              </w:rPr>
            </w:pPr>
          </w:p>
          <w:p w14:paraId="4C01381E" w14:textId="77777777" w:rsidR="000D47E0" w:rsidRDefault="00312D91">
            <w:pPr>
              <w:pStyle w:val="TableContents"/>
              <w:jc w:val="both"/>
              <w:rPr>
                <w:highlight w:val="white"/>
              </w:rPr>
            </w:pPr>
            <w:r>
              <w:rPr>
                <w:shd w:val="clear" w:color="auto" w:fill="FFFFFF"/>
              </w:rPr>
              <w:t>Van directeur ontvangen we op voorhand het meerjarenonderhouds-</w:t>
            </w:r>
          </w:p>
          <w:p w14:paraId="65D2BD79" w14:textId="77777777" w:rsidR="000D47E0" w:rsidRDefault="00312D91">
            <w:pPr>
              <w:pStyle w:val="TableContents"/>
              <w:jc w:val="both"/>
              <w:rPr>
                <w:highlight w:val="white"/>
              </w:rPr>
            </w:pPr>
            <w:r>
              <w:rPr>
                <w:shd w:val="clear" w:color="auto" w:fill="FFFFFF"/>
              </w:rPr>
              <w:t>plan</w:t>
            </w:r>
          </w:p>
          <w:p w14:paraId="60BBBE58" w14:textId="77777777" w:rsidR="000D47E0" w:rsidRDefault="00312D91">
            <w:pPr>
              <w:pStyle w:val="TableContents"/>
            </w:pPr>
            <w:r>
              <w:rPr>
                <w:i/>
              </w:rPr>
              <w:t>Input is gedeeld en besproken</w:t>
            </w:r>
            <w:r>
              <w:br/>
            </w:r>
          </w:p>
        </w:tc>
        <w:tc>
          <w:tcPr>
            <w:tcW w:w="886" w:type="dxa"/>
            <w:shd w:val="clear" w:color="auto" w:fill="auto"/>
          </w:tcPr>
          <w:p w14:paraId="1D822BAF" w14:textId="77777777" w:rsidR="000D47E0" w:rsidRDefault="000D47E0">
            <w:pPr>
              <w:pStyle w:val="TableContents"/>
            </w:pPr>
          </w:p>
          <w:p w14:paraId="25D299C4" w14:textId="77777777" w:rsidR="000D47E0" w:rsidRDefault="00312D91">
            <w:pPr>
              <w:pStyle w:val="TableContents"/>
            </w:pPr>
            <w:r>
              <w:t>10 min</w:t>
            </w:r>
          </w:p>
        </w:tc>
      </w:tr>
      <w:tr w:rsidR="000D47E0" w14:paraId="3ECD7E9F" w14:textId="77777777">
        <w:tc>
          <w:tcPr>
            <w:tcW w:w="2415" w:type="dxa"/>
            <w:shd w:val="clear" w:color="auto" w:fill="auto"/>
          </w:tcPr>
          <w:p w14:paraId="0C92CE13" w14:textId="77777777" w:rsidR="000D47E0" w:rsidRDefault="00312D91">
            <w:pPr>
              <w:pStyle w:val="TableContents"/>
            </w:pPr>
            <w:r>
              <w:t>12. Voorbespreken ontwikkelingen MR volgend schooljaar</w:t>
            </w:r>
          </w:p>
          <w:p w14:paraId="76F874F5" w14:textId="77777777" w:rsidR="000D47E0" w:rsidRDefault="000D47E0">
            <w:pPr>
              <w:pStyle w:val="TableContents"/>
            </w:pPr>
          </w:p>
          <w:p w14:paraId="34ABD4D7" w14:textId="77777777" w:rsidR="000D47E0" w:rsidRDefault="00312D91">
            <w:pPr>
              <w:pStyle w:val="TableContents"/>
            </w:pPr>
            <w:r>
              <w:t>21.55 – 22.10</w:t>
            </w:r>
          </w:p>
        </w:tc>
        <w:tc>
          <w:tcPr>
            <w:tcW w:w="1286" w:type="dxa"/>
            <w:shd w:val="clear" w:color="auto" w:fill="auto"/>
          </w:tcPr>
          <w:p w14:paraId="3F10FD12" w14:textId="77777777" w:rsidR="000D47E0" w:rsidRDefault="00312D91">
            <w:pPr>
              <w:pStyle w:val="TableContents"/>
            </w:pPr>
            <w:r>
              <w:t>Ter bespreking</w:t>
            </w:r>
          </w:p>
        </w:tc>
        <w:tc>
          <w:tcPr>
            <w:tcW w:w="1698" w:type="dxa"/>
            <w:shd w:val="clear" w:color="auto" w:fill="auto"/>
          </w:tcPr>
          <w:p w14:paraId="09C96187" w14:textId="77777777" w:rsidR="000D47E0" w:rsidRDefault="00312D91">
            <w:pPr>
              <w:pStyle w:val="TableContents"/>
            </w:pPr>
            <w:r>
              <w:t>Zie bijlage</w:t>
            </w:r>
          </w:p>
        </w:tc>
        <w:tc>
          <w:tcPr>
            <w:tcW w:w="8281" w:type="dxa"/>
            <w:shd w:val="clear" w:color="auto" w:fill="auto"/>
          </w:tcPr>
          <w:p w14:paraId="0DAF1E2F" w14:textId="77777777" w:rsidR="000D47E0" w:rsidRDefault="00312D91">
            <w:pPr>
              <w:pStyle w:val="TableContents"/>
              <w:jc w:val="both"/>
            </w:pPr>
            <w:r>
              <w:t>De vz van de MR heeft aangekondigd dat zij eind van dit schooljaar</w:t>
            </w:r>
          </w:p>
          <w:p w14:paraId="1225B603" w14:textId="77777777" w:rsidR="000D47E0" w:rsidRDefault="00312D91">
            <w:pPr>
              <w:pStyle w:val="TableContents"/>
              <w:jc w:val="both"/>
            </w:pPr>
            <w:r>
              <w:t>aftreedt. Hoe regelen we de opvolging? Organiseren verkiezingen nw</w:t>
            </w:r>
          </w:p>
          <w:p w14:paraId="4BC448C3" w14:textId="77777777" w:rsidR="000D47E0" w:rsidRDefault="00312D91">
            <w:pPr>
              <w:pStyle w:val="TableContents"/>
              <w:jc w:val="both"/>
            </w:pPr>
            <w:r>
              <w:t>(O)MR lid? Concept vergaderplanning ‘20-’21 bespreken</w:t>
            </w:r>
          </w:p>
          <w:p w14:paraId="4428391B" w14:textId="77777777" w:rsidR="000D47E0" w:rsidRDefault="00312D91">
            <w:pPr>
              <w:pStyle w:val="TableContents"/>
              <w:jc w:val="both"/>
              <w:rPr>
                <w:i/>
              </w:rPr>
            </w:pPr>
            <w:r>
              <w:rPr>
                <w:i/>
              </w:rPr>
              <w:t>Concept vergaderplanning: akkoord. Check die nog moet gebeuren met jaarplanning (studiedagen, ouder gesprekken). Hierna kan deze planning op de website geplaatst worden.</w:t>
            </w:r>
          </w:p>
          <w:p w14:paraId="56239999" w14:textId="382FF8E1" w:rsidR="000D47E0" w:rsidRDefault="00312D91">
            <w:pPr>
              <w:pStyle w:val="TableContents"/>
              <w:jc w:val="both"/>
              <w:rPr>
                <w:i/>
              </w:rPr>
            </w:pPr>
            <w:r>
              <w:rPr>
                <w:i/>
              </w:rPr>
              <w:t>Actiepunt OMR lid: publiceren vergaderdata op website</w:t>
            </w:r>
          </w:p>
          <w:p w14:paraId="2EC865CA" w14:textId="77777777" w:rsidR="000D47E0" w:rsidRDefault="000D47E0">
            <w:pPr>
              <w:pStyle w:val="TableContents"/>
              <w:jc w:val="both"/>
              <w:rPr>
                <w:i/>
              </w:rPr>
            </w:pPr>
          </w:p>
          <w:p w14:paraId="58F5BCBD" w14:textId="7122294B" w:rsidR="000D47E0" w:rsidRDefault="00312D91">
            <w:pPr>
              <w:pStyle w:val="TableContents"/>
              <w:jc w:val="both"/>
              <w:rPr>
                <w:i/>
              </w:rPr>
            </w:pPr>
            <w:r>
              <w:rPr>
                <w:i/>
              </w:rPr>
              <w:t xml:space="preserve">Verkiezingen: drie kandidaten hebben zich gemeld en zijn ingelicht over vervolg. Volgende week volgen voorstelstukjes vanuit hen. OMR lid is bezig met stembiljetten, deze staan klaar. Vraag is nu hoe iedereen een biljet krijgt, en waar stembus locatie moet zijn (of dat stembiljetten aangeboden kunnen worden bij leerkrachten). PMR leden kijken wat gemakkelijkste manier is voor stembussen, en formulieren worden hierop aangepast. </w:t>
            </w:r>
          </w:p>
          <w:p w14:paraId="66568E00" w14:textId="77777777" w:rsidR="000D47E0" w:rsidRDefault="000D47E0">
            <w:pPr>
              <w:pStyle w:val="TableContents"/>
              <w:jc w:val="both"/>
              <w:rPr>
                <w:i/>
              </w:rPr>
            </w:pPr>
          </w:p>
          <w:p w14:paraId="2192930F" w14:textId="68A63F76" w:rsidR="000D47E0" w:rsidRDefault="00312D91">
            <w:pPr>
              <w:pStyle w:val="TableContents"/>
              <w:jc w:val="both"/>
              <w:rPr>
                <w:i/>
              </w:rPr>
            </w:pPr>
            <w:r>
              <w:rPr>
                <w:i/>
              </w:rPr>
              <w:t>Zaken die geregeld moeten worden ter voorbereiding in opvolging VZ MR :</w:t>
            </w:r>
          </w:p>
          <w:p w14:paraId="0F205FFF" w14:textId="4E460C59" w:rsidR="000D47E0" w:rsidRDefault="00312D91">
            <w:pPr>
              <w:pStyle w:val="TableContents"/>
              <w:numPr>
                <w:ilvl w:val="0"/>
                <w:numId w:val="3"/>
              </w:numPr>
              <w:jc w:val="both"/>
              <w:rPr>
                <w:i/>
              </w:rPr>
            </w:pPr>
            <w:r>
              <w:rPr>
                <w:i/>
              </w:rPr>
              <w:t>Beheerder in Nextcloud (en dit overzetten)</w:t>
            </w:r>
          </w:p>
          <w:p w14:paraId="680F804B" w14:textId="70549C34" w:rsidR="000D47E0" w:rsidRDefault="00312D91">
            <w:pPr>
              <w:pStyle w:val="TableContents"/>
              <w:numPr>
                <w:ilvl w:val="0"/>
                <w:numId w:val="3"/>
              </w:numPr>
              <w:jc w:val="both"/>
              <w:rPr>
                <w:i/>
              </w:rPr>
            </w:pPr>
            <w:r>
              <w:rPr>
                <w:i/>
              </w:rPr>
              <w:lastRenderedPageBreak/>
              <w:t>Iemand anders Social School authorisatie krijgen authorisatie te krijgen berichten naar ouders en leerkrachten te sturen).</w:t>
            </w:r>
          </w:p>
          <w:p w14:paraId="35B9A21A" w14:textId="5135A572" w:rsidR="000D47E0" w:rsidRPr="00996438" w:rsidRDefault="002844F2">
            <w:pPr>
              <w:pStyle w:val="TableContents"/>
              <w:numPr>
                <w:ilvl w:val="0"/>
                <w:numId w:val="3"/>
              </w:numPr>
              <w:jc w:val="both"/>
              <w:rPr>
                <w:i/>
              </w:rPr>
            </w:pPr>
            <w:r w:rsidRPr="00996438">
              <w:rPr>
                <w:i/>
              </w:rPr>
              <w:t>Voorzitter is bereid om opvolgend voorzitter</w:t>
            </w:r>
            <w:r w:rsidR="00312D91" w:rsidRPr="00996438">
              <w:rPr>
                <w:i/>
              </w:rPr>
              <w:t xml:space="preserve"> 1-op-1 door</w:t>
            </w:r>
            <w:r w:rsidRPr="00996438">
              <w:rPr>
                <w:i/>
              </w:rPr>
              <w:t xml:space="preserve"> te </w:t>
            </w:r>
            <w:r w:rsidR="00312D91" w:rsidRPr="00996438">
              <w:rPr>
                <w:i/>
              </w:rPr>
              <w:t>spreken hoe dit te doen</w:t>
            </w:r>
            <w:r w:rsidRPr="00996438">
              <w:rPr>
                <w:i/>
              </w:rPr>
              <w:t>, als daaraan behoefte is</w:t>
            </w:r>
          </w:p>
          <w:p w14:paraId="2D8C85A8" w14:textId="77777777" w:rsidR="000D47E0" w:rsidRDefault="00312D91">
            <w:pPr>
              <w:pStyle w:val="TableContents"/>
              <w:numPr>
                <w:ilvl w:val="0"/>
                <w:numId w:val="3"/>
              </w:numPr>
              <w:jc w:val="both"/>
              <w:rPr>
                <w:i/>
              </w:rPr>
            </w:pPr>
            <w:r>
              <w:rPr>
                <w:i/>
              </w:rPr>
              <w:t xml:space="preserve">Taak vz volgend jaar om goed en kort vinger aan de pols houden en dit terugkoppelen/feedback. </w:t>
            </w:r>
          </w:p>
          <w:p w14:paraId="02F03914" w14:textId="77777777" w:rsidR="000D47E0" w:rsidRDefault="00312D91">
            <w:pPr>
              <w:pStyle w:val="TableContents"/>
              <w:ind w:left="720"/>
              <w:jc w:val="both"/>
              <w:rPr>
                <w:i/>
              </w:rPr>
            </w:pPr>
            <w:r>
              <w:rPr>
                <w:i/>
              </w:rPr>
              <w:t>Actiepunt: denk na hoe we dit moeten/willen doen in vergadering (wat/hoe/vorm), welke punten.</w:t>
            </w:r>
          </w:p>
          <w:p w14:paraId="54CA6CD6" w14:textId="77777777" w:rsidR="000D47E0" w:rsidRDefault="000D47E0">
            <w:pPr>
              <w:pStyle w:val="TableContents"/>
              <w:jc w:val="both"/>
              <w:rPr>
                <w:i/>
              </w:rPr>
            </w:pPr>
          </w:p>
        </w:tc>
        <w:tc>
          <w:tcPr>
            <w:tcW w:w="886" w:type="dxa"/>
            <w:shd w:val="clear" w:color="auto" w:fill="auto"/>
          </w:tcPr>
          <w:p w14:paraId="74BE2CE7" w14:textId="77777777" w:rsidR="000D47E0" w:rsidRDefault="00312D91">
            <w:pPr>
              <w:pStyle w:val="TableContents"/>
            </w:pPr>
            <w:r>
              <w:lastRenderedPageBreak/>
              <w:t>15 min</w:t>
            </w:r>
          </w:p>
        </w:tc>
      </w:tr>
      <w:tr w:rsidR="000D47E0" w14:paraId="73A0C6CB" w14:textId="77777777">
        <w:tc>
          <w:tcPr>
            <w:tcW w:w="2415" w:type="dxa"/>
            <w:shd w:val="clear" w:color="auto" w:fill="auto"/>
          </w:tcPr>
          <w:p w14:paraId="6C7F7865" w14:textId="77777777" w:rsidR="000D47E0" w:rsidRDefault="00312D91">
            <w:pPr>
              <w:pStyle w:val="TableContents"/>
            </w:pPr>
            <w:r>
              <w:t>12. WVTTK</w:t>
            </w:r>
          </w:p>
          <w:p w14:paraId="713AA456" w14:textId="77777777" w:rsidR="000D47E0" w:rsidRDefault="000D47E0">
            <w:pPr>
              <w:pStyle w:val="TableContents"/>
            </w:pPr>
          </w:p>
          <w:p w14:paraId="71BF7BF0" w14:textId="77777777" w:rsidR="000D47E0" w:rsidRDefault="00312D91">
            <w:pPr>
              <w:pStyle w:val="TableContents"/>
            </w:pPr>
            <w:r>
              <w:t>22.10 – 22.15</w:t>
            </w:r>
          </w:p>
        </w:tc>
        <w:tc>
          <w:tcPr>
            <w:tcW w:w="1286" w:type="dxa"/>
            <w:shd w:val="clear" w:color="auto" w:fill="auto"/>
          </w:tcPr>
          <w:p w14:paraId="5A029A66" w14:textId="77777777" w:rsidR="000D47E0" w:rsidRDefault="000D47E0">
            <w:pPr>
              <w:pStyle w:val="TableContents"/>
            </w:pPr>
          </w:p>
        </w:tc>
        <w:tc>
          <w:tcPr>
            <w:tcW w:w="1698" w:type="dxa"/>
            <w:shd w:val="clear" w:color="auto" w:fill="auto"/>
          </w:tcPr>
          <w:p w14:paraId="30EA30C5" w14:textId="77777777" w:rsidR="000D47E0" w:rsidRDefault="000D47E0">
            <w:pPr>
              <w:pStyle w:val="TableContents"/>
            </w:pPr>
          </w:p>
        </w:tc>
        <w:tc>
          <w:tcPr>
            <w:tcW w:w="8281" w:type="dxa"/>
            <w:shd w:val="clear" w:color="auto" w:fill="auto"/>
          </w:tcPr>
          <w:p w14:paraId="235DB6C2" w14:textId="13639C07"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Twee ouders wonen dit deel van de vergadering bij als toehoorders.</w:t>
            </w:r>
          </w:p>
          <w:p w14:paraId="5D38E500" w14:textId="77777777" w:rsidR="000D47E0" w:rsidRDefault="00312D91">
            <w:pPr>
              <w:pStyle w:val="NormalWeb"/>
              <w:shd w:val="clear" w:color="auto" w:fill="FFFFFF"/>
              <w:spacing w:beforeAutospacing="0" w:afterAutospacing="0"/>
              <w:rPr>
                <w:rFonts w:ascii="Liberation Serif" w:hAnsi="Liberation Serif"/>
                <w:lang w:val="nl-NL"/>
              </w:rPr>
            </w:pPr>
            <w:r>
              <w:rPr>
                <w:rFonts w:ascii="Liberation Serif" w:hAnsi="Liberation Serif"/>
                <w:i/>
                <w:iCs/>
                <w:lang w:val="nl-NL"/>
              </w:rPr>
              <w:t>Via Social Schools is gecommuniceerd dat het Vlieland kamp voor groep 8 niet doorgaat. Deze beslissing is niet op voorhand met de MR besproken: er is geen input of instemming (wettelijk vereist) van de MR geweest.</w:t>
            </w:r>
          </w:p>
          <w:p w14:paraId="6AB61780" w14:textId="1FB75B75"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VZ MR en Directeur hebben al contact gehad over proces op voorhand. 8 emails zijn binnengekomen vanuit ouders (verbazing: zowel over toon van debat als niet doorgaan).</w:t>
            </w:r>
          </w:p>
          <w:p w14:paraId="66B075EB" w14:textId="77777777" w:rsidR="000D47E0" w:rsidRDefault="00312D91">
            <w:pPr>
              <w:pStyle w:val="NormalWeb"/>
              <w:shd w:val="clear" w:color="auto" w:fill="FFFFFF"/>
              <w:spacing w:beforeAutospacing="0" w:afterAutospacing="0"/>
              <w:rPr>
                <w:rFonts w:ascii="Liberation Serif" w:hAnsi="Liberation Serif"/>
                <w:lang w:val="nl-NL"/>
              </w:rPr>
            </w:pPr>
            <w:r>
              <w:rPr>
                <w:rFonts w:ascii="Liberation Serif" w:hAnsi="Liberation Serif"/>
                <w:i/>
                <w:iCs/>
                <w:lang w:val="nl-NL"/>
              </w:rPr>
              <w:t>Toelichting/argumenten niet doorgaan kamp: proces rammelt aan alle kanten wat betreft communicatie (hier is echt verbetering nodig). Vanaf half maart is al gemonitord wat corona maatregelen betekenen voor doorgang schoolkamp. Op voorhand stond er gepland om op studiedag 20 mei beslissing maken. De volgende criteria zijn gebruikt:</w:t>
            </w:r>
          </w:p>
          <w:p w14:paraId="1AA8B235" w14:textId="3AB7C349" w:rsidR="000D47E0" w:rsidRDefault="00312D91">
            <w:pPr>
              <w:pStyle w:val="NormalWeb"/>
              <w:shd w:val="clear" w:color="auto" w:fill="FFFFFF"/>
              <w:spacing w:beforeAutospacing="0" w:afterAutospacing="0"/>
              <w:ind w:left="720"/>
              <w:rPr>
                <w:rFonts w:ascii="Liberation Serif" w:hAnsi="Liberation Serif"/>
                <w:lang w:val="nl-NL"/>
              </w:rPr>
            </w:pPr>
            <w:r>
              <w:rPr>
                <w:rFonts w:ascii="Liberation Serif" w:hAnsi="Liberation Serif"/>
                <w:lang w:val="nl-NL"/>
              </w:rPr>
              <w:t>-</w:t>
            </w:r>
            <w:r>
              <w:rPr>
                <w:sz w:val="14"/>
                <w:szCs w:val="14"/>
                <w:lang w:val="nl-NL"/>
              </w:rPr>
              <w:t>        </w:t>
            </w:r>
            <w:r>
              <w:rPr>
                <w:rFonts w:ascii="Liberation Serif" w:hAnsi="Liberation Serif"/>
                <w:i/>
                <w:iCs/>
                <w:lang w:val="nl-NL"/>
              </w:rPr>
              <w:t xml:space="preserve">Er is veel onduidelijkheid (PO raad advies: alle activiteiten niet door laten gaan; Directeur heeft via telefonisch contact met de PO-Raad begrepen dat er geen richtlijnen meer zijn, besturen mogen zelf beslissing nemen over het al dan niet doorgang laten vinden van schoolactiviteiten). In MT besproken hoe te handelen in geval kinderen niet mee zouden willen vanwege veiligheidsredenen en onduidelijkheid. Besloten is op studiedag van </w:t>
            </w:r>
            <w:r w:rsidR="00996438">
              <w:rPr>
                <w:rFonts w:ascii="Liberation Serif" w:hAnsi="Liberation Serif"/>
                <w:i/>
                <w:iCs/>
                <w:lang w:val="nl-NL"/>
              </w:rPr>
              <w:t>15 juni</w:t>
            </w:r>
            <w:r w:rsidRPr="00320C11">
              <w:rPr>
                <w:rFonts w:ascii="Liberation Serif" w:hAnsi="Liberation Serif"/>
                <w:i/>
                <w:iCs/>
                <w:color w:val="FF0000"/>
                <w:lang w:val="nl-NL"/>
              </w:rPr>
              <w:t xml:space="preserve"> </w:t>
            </w:r>
            <w:r>
              <w:rPr>
                <w:rFonts w:ascii="Liberation Serif" w:hAnsi="Liberation Serif"/>
                <w:i/>
                <w:iCs/>
                <w:lang w:val="nl-NL"/>
              </w:rPr>
              <w:t>te bekijken met de werkgroep wat mogelijkheden en onmogelijkheden zijn.</w:t>
            </w:r>
          </w:p>
          <w:p w14:paraId="54C95C11" w14:textId="77777777" w:rsidR="000D47E0" w:rsidRDefault="00312D91">
            <w:pPr>
              <w:pStyle w:val="NormalWeb"/>
              <w:spacing w:beforeAutospacing="0" w:afterAutospacing="0"/>
              <w:ind w:left="720"/>
              <w:rPr>
                <w:rFonts w:ascii="Liberation Serif" w:hAnsi="Liberation Serif" w:cs="Arial"/>
                <w:highlight w:val="white"/>
                <w:lang w:val="nl-NL"/>
              </w:rPr>
            </w:pPr>
            <w:r>
              <w:rPr>
                <w:rFonts w:ascii="Liberation Serif" w:hAnsi="Liberation Serif" w:cs="Arial"/>
                <w:shd w:val="clear" w:color="auto" w:fill="FFFFFF"/>
                <w:lang w:val="nl-NL"/>
              </w:rPr>
              <w:lastRenderedPageBreak/>
              <w:t>-</w:t>
            </w:r>
            <w:r>
              <w:rPr>
                <w:sz w:val="14"/>
                <w:szCs w:val="14"/>
                <w:shd w:val="clear" w:color="auto" w:fill="FFFFFF"/>
                <w:lang w:val="nl-NL"/>
              </w:rPr>
              <w:t>        </w:t>
            </w:r>
            <w:r>
              <w:rPr>
                <w:rFonts w:ascii="Liberation Serif" w:hAnsi="Liberation Serif" w:cs="Arial"/>
                <w:i/>
                <w:iCs/>
                <w:shd w:val="clear" w:color="auto" w:fill="FFFFFF"/>
                <w:lang w:val="nl-NL"/>
              </w:rPr>
              <w:t>Groepsaccomodatie: nog geen duidelijkheid wel/niet opengaan; onduidelijkheid welke activiteiten mogelijk zijn. Waarschijnlijk zijn er wel per 1 juli met grotere groepen bij elkaar mogelijk.</w:t>
            </w:r>
          </w:p>
          <w:p w14:paraId="4BDDD696" w14:textId="2F02DB67" w:rsidR="000D47E0" w:rsidRDefault="00312D91">
            <w:pPr>
              <w:pStyle w:val="NormalWeb"/>
              <w:shd w:val="clear" w:color="auto" w:fill="FFFFFF"/>
              <w:spacing w:beforeAutospacing="0" w:afterAutospacing="0"/>
              <w:ind w:left="720"/>
              <w:rPr>
                <w:rFonts w:ascii="Liberation Serif" w:hAnsi="Liberation Serif"/>
                <w:lang w:val="nl-NL"/>
              </w:rPr>
            </w:pPr>
            <w:r>
              <w:rPr>
                <w:rFonts w:ascii="Liberation Serif" w:hAnsi="Liberation Serif"/>
                <w:lang w:val="nl-NL"/>
              </w:rPr>
              <w:t>-</w:t>
            </w:r>
            <w:r>
              <w:rPr>
                <w:sz w:val="14"/>
                <w:szCs w:val="14"/>
                <w:lang w:val="nl-NL"/>
              </w:rPr>
              <w:t>        </w:t>
            </w:r>
            <w:r>
              <w:rPr>
                <w:rFonts w:ascii="Liberation Serif" w:hAnsi="Liberation Serif"/>
                <w:i/>
                <w:iCs/>
                <w:lang w:val="nl-NL"/>
              </w:rPr>
              <w:t>Afstand</w:t>
            </w:r>
            <w:r w:rsidR="00320C11">
              <w:rPr>
                <w:rFonts w:ascii="Liberation Serif" w:hAnsi="Liberation Serif"/>
                <w:i/>
                <w:iCs/>
                <w:lang w:val="nl-NL"/>
              </w:rPr>
              <w:t xml:space="preserve"> </w:t>
            </w:r>
            <w:r>
              <w:rPr>
                <w:rFonts w:ascii="Liberation Serif" w:hAnsi="Liberation Serif"/>
                <w:i/>
                <w:iCs/>
                <w:lang w:val="nl-NL"/>
              </w:rPr>
              <w:t>1.5m waarborgen, en hoe dit op kamp te doen; het oordeel was: op boot en kamp goed te doen, voor de busreis nog plan nodig.</w:t>
            </w:r>
          </w:p>
          <w:p w14:paraId="187E0D3D" w14:textId="77777777" w:rsidR="000D47E0" w:rsidRDefault="00312D91">
            <w:pPr>
              <w:pStyle w:val="NormalWeb"/>
              <w:shd w:val="clear" w:color="auto" w:fill="FFFFFF"/>
              <w:spacing w:beforeAutospacing="0" w:afterAutospacing="0"/>
              <w:ind w:left="720"/>
              <w:rPr>
                <w:rFonts w:ascii="Liberation Serif" w:hAnsi="Liberation Serif"/>
                <w:lang w:val="nl-NL"/>
              </w:rPr>
            </w:pPr>
            <w:r>
              <w:rPr>
                <w:rFonts w:ascii="Liberation Serif" w:hAnsi="Liberation Serif"/>
                <w:lang w:val="nl-NL"/>
              </w:rPr>
              <w:t>-</w:t>
            </w:r>
            <w:r>
              <w:rPr>
                <w:sz w:val="14"/>
                <w:szCs w:val="14"/>
                <w:lang w:val="nl-NL"/>
              </w:rPr>
              <w:t>        </w:t>
            </w:r>
            <w:r>
              <w:rPr>
                <w:rFonts w:ascii="Liberation Serif" w:hAnsi="Liberation Serif"/>
                <w:i/>
                <w:iCs/>
                <w:lang w:val="nl-NL"/>
              </w:rPr>
              <w:t>Wat gebeurt er als een van leerlingen of leerkrachten klachten krijgt? Hoe staat team hier in; leerkrachten wilden kamp door laten gaan, maar verantwoordelijkheid, en met name het stuk als iemand (leerling of leerkracht) klachten krijgt, is onduidelijk hoe men hiermee om wil gaan. </w:t>
            </w:r>
          </w:p>
          <w:p w14:paraId="36CEA159" w14:textId="77777777"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Veel vragen, geen duidelijke antwoorden, en dus is er ook gekeken naar wat alternatieven kunnen zijn.</w:t>
            </w:r>
          </w:p>
          <w:p w14:paraId="3010920C" w14:textId="77777777"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Uitgangspunt dat er voor de afsluiting groep 8 zouden alle/zoveel mogelijk kinderen moeten kunnen deelnemen.</w:t>
            </w:r>
          </w:p>
          <w:p w14:paraId="06BFB17A" w14:textId="77777777" w:rsidR="000D47E0" w:rsidRDefault="00312D91">
            <w:pPr>
              <w:pStyle w:val="NormalWeb"/>
              <w:shd w:val="clear" w:color="auto" w:fill="FFFFFF"/>
              <w:spacing w:beforeAutospacing="0" w:afterAutospacing="0"/>
              <w:rPr>
                <w:rFonts w:ascii="Liberation Serif" w:hAnsi="Liberation Serif"/>
                <w:lang w:val="nl-NL"/>
              </w:rPr>
            </w:pPr>
            <w:r>
              <w:rPr>
                <w:rFonts w:ascii="Liberation Serif" w:hAnsi="Liberation Serif"/>
                <w:i/>
                <w:iCs/>
                <w:lang w:val="nl-NL"/>
              </w:rPr>
              <w:t>Onder ouders van de 39 leerlingen is er gepeild hoe er tegenaan gekeken wordt: 26 ouders geven aan dat kind mee mag gaan,4 ouders twijfelen, 3 ouders geven geen toestemming, van 6 geen reactie. Op basis hiervan (20% twijfel/tegen) beslissing gemaakt niet te gaan.</w:t>
            </w:r>
          </w:p>
          <w:p w14:paraId="03084401" w14:textId="4822CEF9" w:rsidR="000D47E0" w:rsidRDefault="00312D91">
            <w:pPr>
              <w:pStyle w:val="NormalWeb"/>
              <w:shd w:val="clear" w:color="auto" w:fill="FFFFFF"/>
              <w:spacing w:beforeAutospacing="0" w:afterAutospacing="0"/>
              <w:rPr>
                <w:rFonts w:ascii="Liberation Serif" w:hAnsi="Liberation Serif"/>
                <w:lang w:val="nl-NL"/>
              </w:rPr>
            </w:pPr>
            <w:r>
              <w:rPr>
                <w:rFonts w:ascii="Liberation Serif" w:hAnsi="Liberation Serif"/>
                <w:i/>
                <w:iCs/>
                <w:lang w:val="nl-NL"/>
              </w:rPr>
              <w:t xml:space="preserve">Reactie MR-leden op deze toelichting van de directeur: Beslissing is echter niet geheel genomen zoals afgesproken op studiedag met de werkgroepleden: zo is o.a. onduidelijk waarom </w:t>
            </w:r>
            <w:bookmarkStart w:id="0" w:name="_GoBack"/>
            <w:bookmarkEnd w:id="0"/>
            <w:r w:rsidRPr="00996438">
              <w:rPr>
                <w:rFonts w:ascii="Liberation Serif" w:hAnsi="Liberation Serif"/>
                <w:i/>
                <w:iCs/>
                <w:lang w:val="nl-NL"/>
              </w:rPr>
              <w:t xml:space="preserve">ouders </w:t>
            </w:r>
            <w:r w:rsidR="00320C11" w:rsidRPr="00996438">
              <w:rPr>
                <w:rFonts w:ascii="Liberation Serif" w:hAnsi="Liberation Serif"/>
                <w:i/>
                <w:iCs/>
                <w:lang w:val="nl-NL"/>
              </w:rPr>
              <w:t xml:space="preserve">slechts </w:t>
            </w:r>
            <w:r w:rsidRPr="00996438">
              <w:rPr>
                <w:rFonts w:ascii="Liberation Serif" w:hAnsi="Liberation Serif"/>
                <w:i/>
                <w:iCs/>
                <w:lang w:val="nl-NL"/>
              </w:rPr>
              <w:t>t/</w:t>
            </w:r>
            <w:r>
              <w:rPr>
                <w:rFonts w:ascii="Liberation Serif" w:hAnsi="Liberation Serif"/>
                <w:i/>
                <w:iCs/>
                <w:lang w:val="nl-NL"/>
              </w:rPr>
              <w:t>m 21-5 de gelegenheid kregen voor een reactie.  Er is vóór de beslissing niet met de MR gesproken, bovendien is het een instemmingsplichtig besluit en is procedure niet gevolgd.</w:t>
            </w:r>
          </w:p>
          <w:p w14:paraId="6F25940E" w14:textId="77777777" w:rsidR="000D47E0" w:rsidRDefault="00312D91">
            <w:pPr>
              <w:pStyle w:val="NormalWeb"/>
              <w:shd w:val="clear" w:color="auto" w:fill="FFFFFF"/>
              <w:spacing w:beforeAutospacing="0" w:afterAutospacing="0"/>
              <w:rPr>
                <w:rFonts w:ascii="Liberation Serif" w:hAnsi="Liberation Serif"/>
                <w:lang w:val="nl-NL"/>
              </w:rPr>
            </w:pPr>
            <w:r>
              <w:rPr>
                <w:rFonts w:ascii="Liberation Serif" w:hAnsi="Liberation Serif"/>
                <w:i/>
                <w:iCs/>
                <w:lang w:val="nl-NL"/>
              </w:rPr>
              <w:t>De voorzitter van de MR vraagt naar de status besluit: is dit genomen of kan MR nog wat zeggen? Directeur bevestigt dat het besluit in zijn ogen genomen en definitief is. Hij betreurt dat niet eerst met team besproken is, voordat communicatie richting ouders is gegaan. Directeur had vanwege alle grote twijfels de beslissing al genomen (wisselende berichten vanuit ouders, onduidelijkheden).</w:t>
            </w:r>
          </w:p>
          <w:p w14:paraId="0FADD80D" w14:textId="77777777" w:rsidR="000D47E0" w:rsidRDefault="00312D91">
            <w:pPr>
              <w:pStyle w:val="NormalWeb"/>
              <w:shd w:val="clear" w:color="auto" w:fill="FFFFFF"/>
              <w:spacing w:beforeAutospacing="0" w:afterAutospacing="0"/>
              <w:rPr>
                <w:rFonts w:ascii="Liberation Serif" w:hAnsi="Liberation Serif"/>
                <w:lang w:val="nl-NL"/>
              </w:rPr>
            </w:pPr>
            <w:r>
              <w:rPr>
                <w:rFonts w:ascii="Liberation Serif" w:hAnsi="Liberation Serif"/>
                <w:i/>
                <w:iCs/>
                <w:lang w:val="nl-NL"/>
              </w:rPr>
              <w:t> </w:t>
            </w:r>
          </w:p>
          <w:p w14:paraId="1B46119D" w14:textId="77777777" w:rsidR="000D47E0" w:rsidRDefault="00312D91">
            <w:pPr>
              <w:pStyle w:val="NormalWeb"/>
              <w:shd w:val="clear" w:color="auto" w:fill="FFFFFF"/>
              <w:spacing w:beforeAutospacing="0" w:afterAutospacing="0"/>
              <w:rPr>
                <w:rFonts w:ascii="Liberation Serif" w:hAnsi="Liberation Serif"/>
                <w:lang w:val="nl-NL"/>
              </w:rPr>
            </w:pPr>
            <w:r>
              <w:rPr>
                <w:rFonts w:ascii="Liberation Serif" w:hAnsi="Liberation Serif"/>
                <w:i/>
                <w:iCs/>
                <w:lang w:val="nl-NL"/>
              </w:rPr>
              <w:t xml:space="preserve">Er volgen nieuwe vragen van de MR-leden: Vraagstelling richting ouders: hoe is hier mee omgegaan of is nagedacht hoe te formuleren? Kan dit in vervolg beter </w:t>
            </w:r>
            <w:r>
              <w:rPr>
                <w:rFonts w:ascii="Liberation Serif" w:hAnsi="Liberation Serif"/>
                <w:i/>
                <w:iCs/>
                <w:lang w:val="nl-NL"/>
              </w:rPr>
              <w:lastRenderedPageBreak/>
              <w:t>gereviewd worden (vanwege zwaarte van de inbreng). Zijn de ouders die ‘tegen’ waren bereid hun kinderen wel op een alternatieve programma mee te laten gaan?</w:t>
            </w:r>
          </w:p>
          <w:p w14:paraId="6A1E71EC" w14:textId="77777777" w:rsidR="000D47E0" w:rsidRDefault="00312D91">
            <w:pPr>
              <w:pStyle w:val="NormalWeb"/>
              <w:shd w:val="clear" w:color="auto" w:fill="FFFFFF"/>
              <w:spacing w:beforeAutospacing="0" w:afterAutospacing="0"/>
              <w:rPr>
                <w:rFonts w:ascii="Liberation Serif" w:hAnsi="Liberation Serif"/>
                <w:lang w:val="nl-NL"/>
              </w:rPr>
            </w:pPr>
            <w:r>
              <w:rPr>
                <w:rFonts w:ascii="Liberation Serif" w:hAnsi="Liberation Serif"/>
                <w:i/>
                <w:iCs/>
                <w:lang w:val="nl-NL"/>
              </w:rPr>
              <w:t> Vanaf 8 juni is de school weer volledig open en dit is ‘veilig’, hoe is dit richting kamp te trekken. Richtlijn 1.5m afstandsregel blijft (op 1 juni wordt hiervan besluit genomen vanuit kabinet), maar deze geldt niet voor de kinderen onderling. Voornemens bestaan dat per 1 juni grotere groepen bij elkaar mogen komen (in openbare gebouwen en horeca); vanaf 1 juli ook voor publieke gebouwen (100 man)en o.a. campings. Groepsaccomodatie kan geen duidelijkheid geven op dit moment. Gevolgen in geval kinderen/leerkracht klachten krijgt: onduidelijkheid gevolgen i.g.v. isolatie.</w:t>
            </w:r>
          </w:p>
          <w:p w14:paraId="2D056C49" w14:textId="77777777"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 </w:t>
            </w:r>
          </w:p>
          <w:p w14:paraId="44180888" w14:textId="77777777"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PMR leden geven aan onduidelijkheid te hebben rondom beweegreden veiligheid. Als alle kinderen wel meemochten, was het dan wel doorgegaan? Met 100% instemming vanuit ouders zouden alle mogelijkheden openblijven, en zou alles onderzocht worden hoe dit kamp vorm te geven. Eindconclusie had hetzelfde kunnen zijn. Leerkrachten en werkgroep wilden dit doorzetten, maar vanwege ouderinstemming met twijfel is deze knoop al doorgehakt.</w:t>
            </w:r>
          </w:p>
          <w:p w14:paraId="690C2557" w14:textId="7A6AFCD9"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Tijdsplanning: waarom snelheid vanuit besluit?</w:t>
            </w:r>
            <w:r w:rsidR="00320C11">
              <w:rPr>
                <w:rFonts w:ascii="Liberation Serif" w:hAnsi="Liberation Serif" w:cs="Arial"/>
                <w:i/>
                <w:iCs/>
                <w:shd w:val="clear" w:color="auto" w:fill="FFFFFF"/>
                <w:lang w:val="nl-NL"/>
              </w:rPr>
              <w:t xml:space="preserve"> </w:t>
            </w:r>
            <w:r>
              <w:rPr>
                <w:rFonts w:ascii="Liberation Serif" w:hAnsi="Liberation Serif" w:cs="Arial"/>
                <w:i/>
                <w:iCs/>
                <w:shd w:val="clear" w:color="auto" w:fill="FFFFFF"/>
                <w:lang w:val="nl-NL"/>
              </w:rPr>
              <w:t>Bootreis begon vol te lopen (nu vanwege 1.5m afstand lastig te garanderen). Hierop is besloten snel een beslissing maken.</w:t>
            </w:r>
          </w:p>
          <w:p w14:paraId="120175F1" w14:textId="77777777"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Vraag vanuit MR: Waar zijn leerkrachten meegenomen, waar zijn ouders meegenomen in dit besluit (instemmingsrecht OMR).</w:t>
            </w:r>
          </w:p>
          <w:p w14:paraId="5D165147" w14:textId="77777777" w:rsidR="000D47E0" w:rsidRDefault="00312D91">
            <w:pPr>
              <w:pStyle w:val="NormalWeb"/>
              <w:shd w:val="clear" w:color="auto" w:fill="FFFFFF"/>
              <w:spacing w:beforeAutospacing="0" w:afterAutospacing="0"/>
              <w:rPr>
                <w:rFonts w:ascii="Liberation Serif" w:hAnsi="Liberation Serif"/>
                <w:lang w:val="nl-NL"/>
              </w:rPr>
            </w:pPr>
            <w:r>
              <w:rPr>
                <w:rFonts w:ascii="Liberation Serif" w:hAnsi="Liberation Serif"/>
                <w:i/>
                <w:iCs/>
                <w:lang w:val="nl-NL"/>
              </w:rPr>
              <w:t>Directeur bevestigt dat het rammelt in procedure en communicatie, al pratend komen we tot de conclusie dat de procedure is te herzien met werkgroep (ongeacht resultaat), ouder inbreng nog eens goed peilen (en ouders kunnen zich gehoord voelen).Teamleden die meegaan moeten ook hun randvoorwaarden kunnen delen.</w:t>
            </w:r>
          </w:p>
          <w:p w14:paraId="3C38E982" w14:textId="77777777"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 </w:t>
            </w:r>
          </w:p>
          <w:p w14:paraId="6E62FC76" w14:textId="77777777"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 xml:space="preserve">Het MR advies is om pas op de plaats te maken en het besluit te heroverwegen. Vanuit MR worden onderzoeksvragen gedefinieerd en 2 juni kort besproken, en op </w:t>
            </w:r>
            <w:r>
              <w:rPr>
                <w:rFonts w:ascii="Liberation Serif" w:hAnsi="Liberation Serif" w:cs="Arial"/>
                <w:i/>
                <w:iCs/>
                <w:shd w:val="clear" w:color="auto" w:fill="FFFFFF"/>
                <w:lang w:val="nl-NL"/>
              </w:rPr>
              <w:lastRenderedPageBreak/>
              <w:t>basis van die vragen wordt definitief besluit genomen uiterlijk 9 juni (mits landelijke corona regels niet veranderen).</w:t>
            </w:r>
          </w:p>
          <w:p w14:paraId="667C2BB5" w14:textId="77777777"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 </w:t>
            </w:r>
          </w:p>
          <w:p w14:paraId="44A5ADDF" w14:textId="77777777" w:rsidR="000D47E0" w:rsidRDefault="00312D91">
            <w:pPr>
              <w:pStyle w:val="NormalWeb"/>
              <w:shd w:val="clear" w:color="auto" w:fill="FFFFFF"/>
              <w:spacing w:beforeAutospacing="0" w:afterAutospacing="0"/>
              <w:rPr>
                <w:rFonts w:ascii="Liberation Serif" w:hAnsi="Liberation Serif"/>
                <w:lang w:val="nl-NL"/>
              </w:rPr>
            </w:pPr>
            <w:r>
              <w:rPr>
                <w:rFonts w:ascii="Liberation Serif" w:hAnsi="Liberation Serif"/>
                <w:i/>
                <w:iCs/>
                <w:lang w:val="nl-NL"/>
              </w:rPr>
              <w:t>Daarnaast gaat de communicatie vanuit ouders richting leerkrachten, over het besluit, ook een grens over, betreffende leerkrachten voelen zich gekwetst en hebben hier echt heel veel van.</w:t>
            </w:r>
          </w:p>
          <w:p w14:paraId="230C2C2A" w14:textId="77777777" w:rsidR="000D47E0" w:rsidRDefault="00312D91">
            <w:pPr>
              <w:pStyle w:val="NormalWeb"/>
              <w:shd w:val="clear" w:color="auto" w:fill="FFFFFF"/>
              <w:spacing w:beforeAutospacing="0" w:afterAutospacing="0"/>
              <w:rPr>
                <w:rFonts w:ascii="Liberation Serif" w:hAnsi="Liberation Serif"/>
                <w:lang w:val="nl-NL"/>
              </w:rPr>
            </w:pPr>
            <w:r>
              <w:rPr>
                <w:rFonts w:ascii="Liberation Serif" w:hAnsi="Liberation Serif"/>
                <w:i/>
                <w:iCs/>
                <w:lang w:val="nl-NL"/>
              </w:rPr>
              <w:t> </w:t>
            </w:r>
          </w:p>
          <w:p w14:paraId="25070D2B" w14:textId="77777777" w:rsidR="000D47E0" w:rsidRDefault="00312D91">
            <w:pPr>
              <w:pStyle w:val="NormalWeb"/>
              <w:shd w:val="clear" w:color="auto" w:fill="FFFFFF"/>
              <w:spacing w:beforeAutospacing="0" w:afterAutospacing="0"/>
              <w:rPr>
                <w:rFonts w:ascii="Liberation Serif" w:hAnsi="Liberation Serif"/>
                <w:lang w:val="nl-NL"/>
              </w:rPr>
            </w:pPr>
            <w:r>
              <w:rPr>
                <w:rFonts w:ascii="Liberation Serif" w:hAnsi="Liberation Serif"/>
                <w:i/>
                <w:iCs/>
                <w:lang w:val="nl-NL"/>
              </w:rPr>
              <w:t>Waarschijnlijk is manier van communicatie al een oorzaak, als er meer duidelijkheid was geweest, betere uitleg en méér regie dan had dit voorkomen kunnen worden; maar manier van communicatie vanuit ouders is daarmee natuurlijk nooit goed te praten.</w:t>
            </w:r>
          </w:p>
          <w:p w14:paraId="1A90F028" w14:textId="77777777" w:rsidR="000D47E0" w:rsidRDefault="00312D91">
            <w:pPr>
              <w:pStyle w:val="NormalWeb"/>
              <w:shd w:val="clear" w:color="auto" w:fill="FFFFFF"/>
              <w:spacing w:beforeAutospacing="0" w:afterAutospacing="0"/>
              <w:rPr>
                <w:rFonts w:ascii="Liberation Serif" w:hAnsi="Liberation Serif"/>
                <w:lang w:val="nl-NL"/>
              </w:rPr>
            </w:pPr>
            <w:r>
              <w:rPr>
                <w:rFonts w:ascii="Liberation Serif" w:hAnsi="Liberation Serif"/>
                <w:i/>
                <w:iCs/>
                <w:lang w:val="nl-NL"/>
              </w:rPr>
              <w:t>Voorzitter MR maakt opzet brieven aan ouders en personeel, directie zal communicatie uitdoen vanuit zowel MR als directeur. De leerkrachten van groep 8 worden voorafgaand telefonisch ingelicht.</w:t>
            </w:r>
          </w:p>
          <w:p w14:paraId="4559F796" w14:textId="77777777"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 </w:t>
            </w:r>
          </w:p>
          <w:p w14:paraId="277C1328" w14:textId="77777777"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 </w:t>
            </w:r>
          </w:p>
          <w:p w14:paraId="5DF79AF4" w14:textId="77777777"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Activiteiten andere groepen:</w:t>
            </w:r>
          </w:p>
          <w:p w14:paraId="7F007008" w14:textId="77777777" w:rsidR="000D47E0" w:rsidRDefault="00312D91">
            <w:pPr>
              <w:pStyle w:val="NormalWeb"/>
              <w:spacing w:beforeAutospacing="0" w:afterAutospacing="0"/>
              <w:rPr>
                <w:rFonts w:ascii="Liberation Serif" w:hAnsi="Liberation Serif" w:cs="Arial"/>
                <w:highlight w:val="white"/>
                <w:lang w:val="nl-NL"/>
              </w:rPr>
            </w:pPr>
            <w:r>
              <w:rPr>
                <w:rFonts w:ascii="Liberation Serif" w:hAnsi="Liberation Serif" w:cs="Arial"/>
                <w:i/>
                <w:iCs/>
                <w:shd w:val="clear" w:color="auto" w:fill="FFFFFF"/>
                <w:lang w:val="nl-NL"/>
              </w:rPr>
              <w:t>Gaan de schoolreisjes door als de richtlijnen veranderen?heel veel onduidelijkheden hierin nog.</w:t>
            </w:r>
          </w:p>
          <w:p w14:paraId="4ED6EA9A" w14:textId="77777777" w:rsidR="000D47E0" w:rsidRDefault="000D47E0">
            <w:pPr>
              <w:pStyle w:val="TableContents"/>
              <w:rPr>
                <w:i/>
              </w:rPr>
            </w:pPr>
          </w:p>
        </w:tc>
        <w:tc>
          <w:tcPr>
            <w:tcW w:w="886" w:type="dxa"/>
            <w:shd w:val="clear" w:color="auto" w:fill="auto"/>
          </w:tcPr>
          <w:p w14:paraId="25F2EDFD" w14:textId="77777777" w:rsidR="000D47E0" w:rsidRDefault="00312D91">
            <w:pPr>
              <w:pStyle w:val="TableContents"/>
            </w:pPr>
            <w:r>
              <w:lastRenderedPageBreak/>
              <w:t>5 min</w:t>
            </w:r>
          </w:p>
        </w:tc>
      </w:tr>
      <w:tr w:rsidR="000D47E0" w14:paraId="04D1D151" w14:textId="77777777">
        <w:tc>
          <w:tcPr>
            <w:tcW w:w="2415" w:type="dxa"/>
            <w:shd w:val="clear" w:color="auto" w:fill="auto"/>
          </w:tcPr>
          <w:p w14:paraId="79F74950" w14:textId="77777777" w:rsidR="000D47E0" w:rsidRDefault="00312D91">
            <w:pPr>
              <w:pStyle w:val="TableContents"/>
            </w:pPr>
            <w:r>
              <w:lastRenderedPageBreak/>
              <w:t>14. Rondvraag</w:t>
            </w:r>
          </w:p>
        </w:tc>
        <w:tc>
          <w:tcPr>
            <w:tcW w:w="1286" w:type="dxa"/>
            <w:shd w:val="clear" w:color="auto" w:fill="auto"/>
          </w:tcPr>
          <w:p w14:paraId="1EC46DBD" w14:textId="77777777" w:rsidR="000D47E0" w:rsidRDefault="000D47E0">
            <w:pPr>
              <w:pStyle w:val="TableContents"/>
            </w:pPr>
          </w:p>
        </w:tc>
        <w:tc>
          <w:tcPr>
            <w:tcW w:w="1698" w:type="dxa"/>
            <w:shd w:val="clear" w:color="auto" w:fill="auto"/>
          </w:tcPr>
          <w:p w14:paraId="70B29FE2" w14:textId="77777777" w:rsidR="000D47E0" w:rsidRDefault="000D47E0">
            <w:pPr>
              <w:pStyle w:val="TableContents"/>
              <w:rPr>
                <w:color w:val="000000"/>
              </w:rPr>
            </w:pPr>
          </w:p>
        </w:tc>
        <w:tc>
          <w:tcPr>
            <w:tcW w:w="8281" w:type="dxa"/>
            <w:shd w:val="clear" w:color="auto" w:fill="auto"/>
          </w:tcPr>
          <w:p w14:paraId="0FAC9219" w14:textId="77777777" w:rsidR="000D47E0" w:rsidRDefault="00312D91">
            <w:pPr>
              <w:pStyle w:val="TableContents"/>
              <w:jc w:val="both"/>
              <w:rPr>
                <w:i/>
              </w:rPr>
            </w:pPr>
            <w:r>
              <w:rPr>
                <w:i/>
              </w:rPr>
              <w:t>Er zijn geen rondvragen</w:t>
            </w:r>
          </w:p>
        </w:tc>
        <w:tc>
          <w:tcPr>
            <w:tcW w:w="886" w:type="dxa"/>
            <w:shd w:val="clear" w:color="auto" w:fill="auto"/>
          </w:tcPr>
          <w:p w14:paraId="6A6D7942" w14:textId="77777777" w:rsidR="000D47E0" w:rsidRDefault="000D47E0">
            <w:pPr>
              <w:pStyle w:val="TableContents"/>
            </w:pPr>
          </w:p>
        </w:tc>
      </w:tr>
      <w:tr w:rsidR="000D47E0" w14:paraId="12C8706F" w14:textId="77777777">
        <w:tc>
          <w:tcPr>
            <w:tcW w:w="2415" w:type="dxa"/>
            <w:shd w:val="clear" w:color="auto" w:fill="auto"/>
          </w:tcPr>
          <w:p w14:paraId="0057B8F7" w14:textId="77777777" w:rsidR="000D47E0" w:rsidRDefault="00312D91">
            <w:pPr>
              <w:pStyle w:val="TableContents"/>
            </w:pPr>
            <w:r>
              <w:t>Sluiting vergadering</w:t>
            </w:r>
          </w:p>
          <w:p w14:paraId="405F9979" w14:textId="77777777" w:rsidR="000D47E0" w:rsidRDefault="000D47E0">
            <w:pPr>
              <w:pStyle w:val="TableContents"/>
            </w:pPr>
          </w:p>
          <w:p w14:paraId="2E8F8436" w14:textId="77777777" w:rsidR="000D47E0" w:rsidRDefault="00312D91">
            <w:pPr>
              <w:pStyle w:val="TableContents"/>
            </w:pPr>
            <w:r>
              <w:t>22.15</w:t>
            </w:r>
          </w:p>
        </w:tc>
        <w:tc>
          <w:tcPr>
            <w:tcW w:w="1286" w:type="dxa"/>
            <w:shd w:val="clear" w:color="auto" w:fill="auto"/>
          </w:tcPr>
          <w:p w14:paraId="52CFD7E5" w14:textId="77777777" w:rsidR="000D47E0" w:rsidRDefault="000D47E0">
            <w:pPr>
              <w:pStyle w:val="TableContents"/>
            </w:pPr>
          </w:p>
        </w:tc>
        <w:tc>
          <w:tcPr>
            <w:tcW w:w="1698" w:type="dxa"/>
            <w:shd w:val="clear" w:color="auto" w:fill="auto"/>
          </w:tcPr>
          <w:p w14:paraId="0A9A4296" w14:textId="77777777" w:rsidR="000D47E0" w:rsidRDefault="000D47E0">
            <w:pPr>
              <w:pStyle w:val="TableContents"/>
              <w:rPr>
                <w:color w:val="000000"/>
              </w:rPr>
            </w:pPr>
          </w:p>
        </w:tc>
        <w:tc>
          <w:tcPr>
            <w:tcW w:w="8281" w:type="dxa"/>
            <w:shd w:val="clear" w:color="auto" w:fill="auto"/>
          </w:tcPr>
          <w:p w14:paraId="5AF93887" w14:textId="77777777" w:rsidR="000D47E0" w:rsidRDefault="000D47E0">
            <w:pPr>
              <w:pStyle w:val="TableContents"/>
              <w:rPr>
                <w:highlight w:val="yellow"/>
              </w:rPr>
            </w:pPr>
          </w:p>
        </w:tc>
        <w:tc>
          <w:tcPr>
            <w:tcW w:w="886" w:type="dxa"/>
            <w:shd w:val="clear" w:color="auto" w:fill="auto"/>
          </w:tcPr>
          <w:p w14:paraId="25FA6A30" w14:textId="77777777" w:rsidR="000D47E0" w:rsidRDefault="000D47E0">
            <w:pPr>
              <w:pStyle w:val="TableContents"/>
              <w:rPr>
                <w:highlight w:val="yellow"/>
              </w:rPr>
            </w:pPr>
          </w:p>
        </w:tc>
      </w:tr>
    </w:tbl>
    <w:p w14:paraId="2E8E0042" w14:textId="77777777" w:rsidR="000D47E0" w:rsidRDefault="000D47E0">
      <w:pPr>
        <w:pStyle w:val="Standard"/>
        <w:rPr>
          <w:b/>
          <w:bCs/>
          <w:u w:val="single"/>
        </w:rPr>
      </w:pPr>
    </w:p>
    <w:p w14:paraId="18ACA4B8" w14:textId="77777777" w:rsidR="000D47E0" w:rsidRDefault="000D47E0">
      <w:pPr>
        <w:pStyle w:val="Standard"/>
      </w:pPr>
    </w:p>
    <w:p w14:paraId="3237D7EC" w14:textId="77777777" w:rsidR="000D47E0" w:rsidRDefault="00312D91">
      <w:r>
        <w:t>Actiepunten</w:t>
      </w:r>
    </w:p>
    <w:tbl>
      <w:tblPr>
        <w:tblW w:w="14565" w:type="dxa"/>
        <w:tblLook w:val="0000" w:firstRow="0" w:lastRow="0" w:firstColumn="0" w:lastColumn="0" w:noHBand="0" w:noVBand="0"/>
      </w:tblPr>
      <w:tblGrid>
        <w:gridCol w:w="1621"/>
        <w:gridCol w:w="8633"/>
        <w:gridCol w:w="2249"/>
        <w:gridCol w:w="2062"/>
      </w:tblGrid>
      <w:tr w:rsidR="000D47E0" w14:paraId="0858EDEB" w14:textId="77777777">
        <w:tc>
          <w:tcPr>
            <w:tcW w:w="1621" w:type="dxa"/>
            <w:shd w:val="clear" w:color="auto" w:fill="auto"/>
          </w:tcPr>
          <w:p w14:paraId="2363519A" w14:textId="77777777" w:rsidR="000D47E0" w:rsidRDefault="00312D91">
            <w:pPr>
              <w:rPr>
                <w:rFonts w:eastAsia="Liberation Serif" w:cs="Liberation Serif"/>
                <w:b/>
                <w:color w:val="000000"/>
              </w:rPr>
            </w:pPr>
            <w:r>
              <w:rPr>
                <w:rFonts w:eastAsia="Liberation Serif" w:cs="Liberation Serif"/>
                <w:b/>
                <w:color w:val="000000"/>
              </w:rPr>
              <w:t>Datum</w:t>
            </w:r>
          </w:p>
        </w:tc>
        <w:tc>
          <w:tcPr>
            <w:tcW w:w="8632" w:type="dxa"/>
            <w:shd w:val="clear" w:color="auto" w:fill="auto"/>
          </w:tcPr>
          <w:p w14:paraId="343E44C2" w14:textId="77777777" w:rsidR="000D47E0" w:rsidRDefault="00312D91">
            <w:pPr>
              <w:rPr>
                <w:rFonts w:eastAsia="Liberation Serif" w:cs="Liberation Serif"/>
                <w:b/>
                <w:color w:val="000000"/>
              </w:rPr>
            </w:pPr>
            <w:r>
              <w:rPr>
                <w:rFonts w:eastAsia="Liberation Serif" w:cs="Liberation Serif"/>
                <w:b/>
                <w:color w:val="000000"/>
              </w:rPr>
              <w:t>Actiepunt</w:t>
            </w:r>
          </w:p>
        </w:tc>
        <w:tc>
          <w:tcPr>
            <w:tcW w:w="2249" w:type="dxa"/>
            <w:shd w:val="clear" w:color="auto" w:fill="auto"/>
          </w:tcPr>
          <w:p w14:paraId="53E088B6" w14:textId="77777777" w:rsidR="000D47E0" w:rsidRDefault="00312D91">
            <w:pPr>
              <w:rPr>
                <w:rFonts w:eastAsia="Liberation Serif" w:cs="Liberation Serif"/>
                <w:b/>
                <w:color w:val="000000"/>
              </w:rPr>
            </w:pPr>
            <w:r>
              <w:rPr>
                <w:rFonts w:eastAsia="Liberation Serif" w:cs="Liberation Serif"/>
                <w:b/>
                <w:color w:val="000000"/>
              </w:rPr>
              <w:t>Wie</w:t>
            </w:r>
          </w:p>
        </w:tc>
        <w:tc>
          <w:tcPr>
            <w:tcW w:w="2062" w:type="dxa"/>
            <w:shd w:val="clear" w:color="auto" w:fill="auto"/>
          </w:tcPr>
          <w:p w14:paraId="67E99DD5" w14:textId="77777777" w:rsidR="000D47E0" w:rsidRDefault="00312D91">
            <w:pPr>
              <w:rPr>
                <w:rFonts w:eastAsia="Liberation Serif" w:cs="Liberation Serif"/>
                <w:b/>
                <w:color w:val="000000"/>
              </w:rPr>
            </w:pPr>
            <w:r>
              <w:rPr>
                <w:rFonts w:eastAsia="Liberation Serif" w:cs="Liberation Serif"/>
                <w:b/>
                <w:color w:val="000000"/>
              </w:rPr>
              <w:t>Wanneer gereed</w:t>
            </w:r>
          </w:p>
        </w:tc>
      </w:tr>
      <w:tr w:rsidR="000D47E0" w14:paraId="520C8C6C" w14:textId="77777777">
        <w:tc>
          <w:tcPr>
            <w:tcW w:w="1621" w:type="dxa"/>
            <w:shd w:val="clear" w:color="auto" w:fill="auto"/>
          </w:tcPr>
          <w:p w14:paraId="56ABF54F" w14:textId="77777777" w:rsidR="000D47E0" w:rsidRDefault="00312D91">
            <w:pPr>
              <w:rPr>
                <w:rFonts w:eastAsia="Liberation Serif" w:cs="Liberation Serif"/>
                <w:color w:val="000000"/>
              </w:rPr>
            </w:pPr>
            <w:r>
              <w:rPr>
                <w:rFonts w:eastAsia="Liberation Serif" w:cs="Liberation Serif"/>
                <w:color w:val="000000"/>
              </w:rPr>
              <w:t>26-05-2020</w:t>
            </w:r>
          </w:p>
        </w:tc>
        <w:tc>
          <w:tcPr>
            <w:tcW w:w="8632" w:type="dxa"/>
            <w:shd w:val="clear" w:color="auto" w:fill="auto"/>
          </w:tcPr>
          <w:p w14:paraId="1DEEC698" w14:textId="77777777" w:rsidR="000D47E0" w:rsidRDefault="00312D91">
            <w:pPr>
              <w:rPr>
                <w:rFonts w:eastAsia="Liberation Serif" w:cs="Liberation Serif"/>
                <w:color w:val="000000"/>
              </w:rPr>
            </w:pPr>
            <w:r>
              <w:rPr>
                <w:rFonts w:eastAsia="Liberation Serif" w:cs="Liberation Serif"/>
                <w:color w:val="000000"/>
              </w:rPr>
              <w:t>Publiceren MR vergaderdata schooljaar 2020-2021 op website</w:t>
            </w:r>
          </w:p>
        </w:tc>
        <w:tc>
          <w:tcPr>
            <w:tcW w:w="2249" w:type="dxa"/>
            <w:shd w:val="clear" w:color="auto" w:fill="auto"/>
          </w:tcPr>
          <w:p w14:paraId="6C458876" w14:textId="77777777" w:rsidR="000D47E0" w:rsidRDefault="00312D91">
            <w:pPr>
              <w:rPr>
                <w:rFonts w:eastAsia="Liberation Serif" w:cs="Liberation Serif"/>
                <w:color w:val="000000"/>
              </w:rPr>
            </w:pPr>
            <w:r>
              <w:rPr>
                <w:rFonts w:eastAsia="Liberation Serif" w:cs="Liberation Serif"/>
                <w:color w:val="000000"/>
              </w:rPr>
              <w:t>OMR-lid</w:t>
            </w:r>
          </w:p>
        </w:tc>
        <w:tc>
          <w:tcPr>
            <w:tcW w:w="2062" w:type="dxa"/>
            <w:shd w:val="clear" w:color="auto" w:fill="auto"/>
          </w:tcPr>
          <w:p w14:paraId="42910F80" w14:textId="77777777" w:rsidR="000D47E0" w:rsidRDefault="00312D91">
            <w:pPr>
              <w:rPr>
                <w:rFonts w:eastAsia="Liberation Serif" w:cs="Liberation Serif"/>
                <w:color w:val="000000"/>
              </w:rPr>
            </w:pPr>
            <w:r>
              <w:rPr>
                <w:rFonts w:eastAsia="Liberation Serif" w:cs="Liberation Serif"/>
                <w:color w:val="000000"/>
              </w:rPr>
              <w:t>23-06-2020</w:t>
            </w:r>
          </w:p>
        </w:tc>
      </w:tr>
      <w:tr w:rsidR="000D47E0" w14:paraId="64B39F37" w14:textId="77777777">
        <w:tc>
          <w:tcPr>
            <w:tcW w:w="1621" w:type="dxa"/>
            <w:shd w:val="clear" w:color="auto" w:fill="auto"/>
          </w:tcPr>
          <w:p w14:paraId="4673ECCA" w14:textId="77777777" w:rsidR="000D47E0" w:rsidRDefault="00312D91">
            <w:pPr>
              <w:rPr>
                <w:rFonts w:eastAsia="Liberation Serif" w:cs="Liberation Serif"/>
                <w:color w:val="000000"/>
              </w:rPr>
            </w:pPr>
            <w:r>
              <w:rPr>
                <w:rFonts w:eastAsia="Liberation Serif" w:cs="Liberation Serif"/>
                <w:color w:val="000000"/>
              </w:rPr>
              <w:lastRenderedPageBreak/>
              <w:t>26-05-2020</w:t>
            </w:r>
          </w:p>
        </w:tc>
        <w:tc>
          <w:tcPr>
            <w:tcW w:w="8632" w:type="dxa"/>
            <w:shd w:val="clear" w:color="auto" w:fill="auto"/>
          </w:tcPr>
          <w:p w14:paraId="684FEE40" w14:textId="77777777" w:rsidR="000D47E0" w:rsidRDefault="00312D91">
            <w:pPr>
              <w:rPr>
                <w:rFonts w:eastAsia="Liberation Serif" w:cs="Liberation Serif"/>
                <w:color w:val="000000"/>
              </w:rPr>
            </w:pPr>
            <w:r>
              <w:rPr>
                <w:rFonts w:eastAsia="Liberation Serif" w:cs="Liberation Serif"/>
                <w:color w:val="000000"/>
              </w:rPr>
              <w:t>Hoe willen we volgend jaar in vergadering feedback/terugkoppeling geven over beleid school, aan directeur</w:t>
            </w:r>
          </w:p>
        </w:tc>
        <w:tc>
          <w:tcPr>
            <w:tcW w:w="2249" w:type="dxa"/>
            <w:shd w:val="clear" w:color="auto" w:fill="auto"/>
          </w:tcPr>
          <w:p w14:paraId="5D740A87" w14:textId="77777777" w:rsidR="000D47E0" w:rsidRDefault="00312D91">
            <w:pPr>
              <w:rPr>
                <w:rFonts w:eastAsia="Liberation Serif" w:cs="Liberation Serif"/>
                <w:color w:val="000000"/>
              </w:rPr>
            </w:pPr>
            <w:r>
              <w:rPr>
                <w:rFonts w:eastAsia="Liberation Serif" w:cs="Liberation Serif"/>
                <w:color w:val="000000"/>
              </w:rPr>
              <w:t>MR-leden</w:t>
            </w:r>
          </w:p>
        </w:tc>
        <w:tc>
          <w:tcPr>
            <w:tcW w:w="2062" w:type="dxa"/>
            <w:shd w:val="clear" w:color="auto" w:fill="auto"/>
          </w:tcPr>
          <w:p w14:paraId="47C4D1DB" w14:textId="77777777" w:rsidR="000D47E0" w:rsidRDefault="00312D91">
            <w:pPr>
              <w:rPr>
                <w:rFonts w:eastAsia="Liberation Serif" w:cs="Liberation Serif"/>
                <w:color w:val="000000"/>
              </w:rPr>
            </w:pPr>
            <w:r>
              <w:rPr>
                <w:rFonts w:eastAsia="Liberation Serif" w:cs="Liberation Serif"/>
                <w:color w:val="000000"/>
              </w:rPr>
              <w:t>23-06-2020</w:t>
            </w:r>
          </w:p>
        </w:tc>
      </w:tr>
      <w:tr w:rsidR="000D47E0" w14:paraId="3338BBEC" w14:textId="77777777">
        <w:tc>
          <w:tcPr>
            <w:tcW w:w="1621" w:type="dxa"/>
            <w:shd w:val="clear" w:color="auto" w:fill="auto"/>
          </w:tcPr>
          <w:p w14:paraId="59EFE6F5" w14:textId="77777777" w:rsidR="000D47E0" w:rsidRDefault="00312D91">
            <w:pPr>
              <w:rPr>
                <w:rFonts w:eastAsia="Liberation Serif" w:cs="Liberation Serif"/>
                <w:color w:val="000000"/>
              </w:rPr>
            </w:pPr>
            <w:r>
              <w:rPr>
                <w:rFonts w:eastAsia="Liberation Serif" w:cs="Liberation Serif"/>
                <w:color w:val="000000"/>
              </w:rPr>
              <w:t>24-03-2020</w:t>
            </w:r>
          </w:p>
        </w:tc>
        <w:tc>
          <w:tcPr>
            <w:tcW w:w="8632" w:type="dxa"/>
            <w:shd w:val="clear" w:color="auto" w:fill="auto"/>
          </w:tcPr>
          <w:p w14:paraId="637C2702" w14:textId="77777777" w:rsidR="000D47E0" w:rsidRDefault="00312D91">
            <w:pPr>
              <w:rPr>
                <w:rFonts w:eastAsia="Liberation Serif" w:cs="Liberation Serif"/>
                <w:i/>
                <w:color w:val="000000"/>
              </w:rPr>
            </w:pPr>
            <w:r>
              <w:rPr>
                <w:rFonts w:eastAsia="Liberation Serif" w:cs="Liberation Serif"/>
                <w:color w:val="000000"/>
              </w:rPr>
              <w:t xml:space="preserve">Informeren MR (PMR heeft instemming) wanneer concept groepsindeling en leerkracht klaar is.  </w:t>
            </w:r>
            <w:r>
              <w:rPr>
                <w:rFonts w:eastAsia="Liberation Serif" w:cs="Liberation Serif"/>
                <w:i/>
                <w:color w:val="000000"/>
              </w:rPr>
              <w:t>Gedaan</w:t>
            </w:r>
          </w:p>
        </w:tc>
        <w:tc>
          <w:tcPr>
            <w:tcW w:w="2249" w:type="dxa"/>
            <w:shd w:val="clear" w:color="auto" w:fill="auto"/>
          </w:tcPr>
          <w:p w14:paraId="2CF1680C" w14:textId="77777777" w:rsidR="000D47E0" w:rsidRDefault="00312D91">
            <w:pPr>
              <w:rPr>
                <w:rFonts w:eastAsia="Liberation Serif" w:cs="Liberation Serif"/>
                <w:color w:val="000000"/>
              </w:rPr>
            </w:pPr>
            <w:r>
              <w:rPr>
                <w:rFonts w:eastAsia="Liberation Serif" w:cs="Liberation Serif"/>
                <w:color w:val="000000"/>
              </w:rPr>
              <w:t>Dir</w:t>
            </w:r>
          </w:p>
        </w:tc>
        <w:tc>
          <w:tcPr>
            <w:tcW w:w="2062" w:type="dxa"/>
            <w:shd w:val="clear" w:color="auto" w:fill="auto"/>
          </w:tcPr>
          <w:p w14:paraId="4431528D" w14:textId="77777777" w:rsidR="000D47E0" w:rsidRDefault="00312D91">
            <w:pPr>
              <w:rPr>
                <w:rFonts w:eastAsia="Liberation Serif" w:cs="Liberation Serif"/>
                <w:color w:val="000000"/>
              </w:rPr>
            </w:pPr>
            <w:r>
              <w:rPr>
                <w:rFonts w:eastAsia="Liberation Serif" w:cs="Liberation Serif"/>
                <w:color w:val="000000"/>
              </w:rPr>
              <w:t>19-05-2020</w:t>
            </w:r>
          </w:p>
        </w:tc>
      </w:tr>
      <w:tr w:rsidR="000D47E0" w14:paraId="79C6423A" w14:textId="77777777">
        <w:tc>
          <w:tcPr>
            <w:tcW w:w="1621" w:type="dxa"/>
            <w:shd w:val="clear" w:color="auto" w:fill="auto"/>
          </w:tcPr>
          <w:p w14:paraId="228E1844" w14:textId="77777777" w:rsidR="000D47E0" w:rsidRDefault="00312D91">
            <w:pPr>
              <w:rPr>
                <w:rFonts w:eastAsia="Liberation Serif" w:cs="Liberation Serif"/>
                <w:color w:val="000000"/>
              </w:rPr>
            </w:pPr>
            <w:r>
              <w:rPr>
                <w:rFonts w:eastAsia="Liberation Serif" w:cs="Liberation Serif"/>
                <w:color w:val="000000"/>
              </w:rPr>
              <w:t>24-03-2020</w:t>
            </w:r>
          </w:p>
        </w:tc>
        <w:tc>
          <w:tcPr>
            <w:tcW w:w="8632" w:type="dxa"/>
            <w:shd w:val="clear" w:color="auto" w:fill="auto"/>
          </w:tcPr>
          <w:p w14:paraId="40459FC7" w14:textId="77777777" w:rsidR="000D47E0" w:rsidRDefault="00312D91">
            <w:pPr>
              <w:rPr>
                <w:rFonts w:eastAsia="Liberation Serif" w:cs="Liberation Serif"/>
                <w:color w:val="000000"/>
              </w:rPr>
            </w:pPr>
            <w:r>
              <w:rPr>
                <w:rFonts w:eastAsia="Liberation Serif" w:cs="Liberation Serif"/>
                <w:color w:val="000000"/>
              </w:rPr>
              <w:t>Concept vergaderplanning (op basis van vakantierooster)</w:t>
            </w:r>
          </w:p>
        </w:tc>
        <w:tc>
          <w:tcPr>
            <w:tcW w:w="2249" w:type="dxa"/>
            <w:shd w:val="clear" w:color="auto" w:fill="auto"/>
          </w:tcPr>
          <w:p w14:paraId="4A0F5C2D" w14:textId="77777777" w:rsidR="000D47E0" w:rsidRDefault="00312D91">
            <w:pPr>
              <w:rPr>
                <w:rFonts w:eastAsia="Liberation Serif" w:cs="Liberation Serif"/>
                <w:color w:val="000000"/>
              </w:rPr>
            </w:pPr>
            <w:r>
              <w:rPr>
                <w:rFonts w:eastAsia="Liberation Serif" w:cs="Liberation Serif"/>
                <w:color w:val="000000"/>
              </w:rPr>
              <w:t>Vz / Dir</w:t>
            </w:r>
          </w:p>
        </w:tc>
        <w:tc>
          <w:tcPr>
            <w:tcW w:w="2062" w:type="dxa"/>
            <w:shd w:val="clear" w:color="auto" w:fill="auto"/>
          </w:tcPr>
          <w:p w14:paraId="4A4FFDBE" w14:textId="77777777" w:rsidR="000D47E0" w:rsidRDefault="00312D91">
            <w:pPr>
              <w:rPr>
                <w:rFonts w:eastAsia="Liberation Serif" w:cs="Liberation Serif"/>
                <w:color w:val="000000"/>
              </w:rPr>
            </w:pPr>
            <w:r>
              <w:rPr>
                <w:rFonts w:eastAsia="Liberation Serif" w:cs="Liberation Serif"/>
                <w:color w:val="000000"/>
              </w:rPr>
              <w:t>19-05-2020</w:t>
            </w:r>
          </w:p>
        </w:tc>
      </w:tr>
      <w:tr w:rsidR="000D47E0" w14:paraId="084E33DB" w14:textId="77777777">
        <w:tc>
          <w:tcPr>
            <w:tcW w:w="1621" w:type="dxa"/>
            <w:shd w:val="clear" w:color="auto" w:fill="auto"/>
          </w:tcPr>
          <w:p w14:paraId="45E7B3F7" w14:textId="77777777" w:rsidR="000D47E0" w:rsidRDefault="000D47E0">
            <w:pPr>
              <w:rPr>
                <w:rFonts w:eastAsia="Liberation Serif" w:cs="Liberation Serif"/>
                <w:b/>
                <w:color w:val="000000"/>
              </w:rPr>
            </w:pPr>
          </w:p>
        </w:tc>
        <w:tc>
          <w:tcPr>
            <w:tcW w:w="8632" w:type="dxa"/>
            <w:shd w:val="clear" w:color="auto" w:fill="auto"/>
          </w:tcPr>
          <w:p w14:paraId="64EFDF2C" w14:textId="77777777" w:rsidR="000D47E0" w:rsidRDefault="00312D91">
            <w:pPr>
              <w:rPr>
                <w:rFonts w:eastAsia="Liberation Serif" w:cs="Liberation Serif"/>
                <w:i/>
                <w:color w:val="000000"/>
              </w:rPr>
            </w:pPr>
            <w:r>
              <w:rPr>
                <w:rFonts w:eastAsia="Liberation Serif" w:cs="Liberation Serif"/>
                <w:i/>
                <w:color w:val="000000"/>
              </w:rPr>
              <w:t>Gedaan</w:t>
            </w:r>
          </w:p>
        </w:tc>
        <w:tc>
          <w:tcPr>
            <w:tcW w:w="2249" w:type="dxa"/>
            <w:shd w:val="clear" w:color="auto" w:fill="auto"/>
          </w:tcPr>
          <w:p w14:paraId="61519005" w14:textId="77777777" w:rsidR="000D47E0" w:rsidRDefault="000D47E0">
            <w:pPr>
              <w:rPr>
                <w:rFonts w:eastAsia="Liberation Serif" w:cs="Liberation Serif"/>
                <w:b/>
                <w:color w:val="000000"/>
              </w:rPr>
            </w:pPr>
          </w:p>
        </w:tc>
        <w:tc>
          <w:tcPr>
            <w:tcW w:w="2062" w:type="dxa"/>
            <w:shd w:val="clear" w:color="auto" w:fill="auto"/>
          </w:tcPr>
          <w:p w14:paraId="110F0562" w14:textId="77777777" w:rsidR="000D47E0" w:rsidRDefault="000D47E0">
            <w:pPr>
              <w:rPr>
                <w:rFonts w:eastAsia="Liberation Serif" w:cs="Liberation Serif"/>
                <w:b/>
                <w:color w:val="000000"/>
              </w:rPr>
            </w:pPr>
          </w:p>
        </w:tc>
      </w:tr>
      <w:tr w:rsidR="000D47E0" w14:paraId="1C6612CE" w14:textId="77777777">
        <w:tc>
          <w:tcPr>
            <w:tcW w:w="1621" w:type="dxa"/>
            <w:shd w:val="clear" w:color="auto" w:fill="auto"/>
          </w:tcPr>
          <w:p w14:paraId="3B281553" w14:textId="77777777" w:rsidR="000D47E0" w:rsidRDefault="000D47E0">
            <w:pPr>
              <w:rPr>
                <w:rFonts w:eastAsia="Liberation Serif" w:cs="Liberation Serif"/>
                <w:color w:val="000000"/>
              </w:rPr>
            </w:pPr>
          </w:p>
        </w:tc>
        <w:tc>
          <w:tcPr>
            <w:tcW w:w="8632" w:type="dxa"/>
            <w:shd w:val="clear" w:color="auto" w:fill="auto"/>
          </w:tcPr>
          <w:p w14:paraId="0BC6F6E9" w14:textId="77777777" w:rsidR="000D47E0" w:rsidRDefault="000D47E0">
            <w:pPr>
              <w:rPr>
                <w:rFonts w:eastAsia="Liberation Serif" w:cs="Liberation Serif"/>
                <w:color w:val="000000"/>
              </w:rPr>
            </w:pPr>
          </w:p>
        </w:tc>
        <w:tc>
          <w:tcPr>
            <w:tcW w:w="2249" w:type="dxa"/>
            <w:shd w:val="clear" w:color="auto" w:fill="auto"/>
          </w:tcPr>
          <w:p w14:paraId="6AFAEF61" w14:textId="77777777" w:rsidR="000D47E0" w:rsidRDefault="000D47E0">
            <w:pPr>
              <w:rPr>
                <w:rFonts w:eastAsia="Liberation Serif" w:cs="Liberation Serif"/>
                <w:color w:val="000000"/>
              </w:rPr>
            </w:pPr>
          </w:p>
        </w:tc>
        <w:tc>
          <w:tcPr>
            <w:tcW w:w="2062" w:type="dxa"/>
            <w:shd w:val="clear" w:color="auto" w:fill="auto"/>
          </w:tcPr>
          <w:p w14:paraId="37BE58EB" w14:textId="77777777" w:rsidR="000D47E0" w:rsidRDefault="000D47E0">
            <w:pPr>
              <w:rPr>
                <w:rFonts w:eastAsia="Liberation Serif" w:cs="Liberation Serif"/>
                <w:color w:val="000000"/>
              </w:rPr>
            </w:pPr>
          </w:p>
        </w:tc>
      </w:tr>
      <w:tr w:rsidR="000D47E0" w14:paraId="426B9805" w14:textId="77777777">
        <w:tc>
          <w:tcPr>
            <w:tcW w:w="1621" w:type="dxa"/>
            <w:shd w:val="clear" w:color="auto" w:fill="auto"/>
          </w:tcPr>
          <w:p w14:paraId="12EC1DBD" w14:textId="77777777" w:rsidR="000D47E0" w:rsidRDefault="00312D91">
            <w:pPr>
              <w:rPr>
                <w:rFonts w:eastAsia="Liberation Serif" w:cs="Liberation Serif"/>
                <w:color w:val="000000"/>
              </w:rPr>
            </w:pPr>
            <w:r>
              <w:rPr>
                <w:rFonts w:eastAsia="Liberation Serif" w:cs="Liberation Serif"/>
                <w:color w:val="000000"/>
              </w:rPr>
              <w:t>28-01-2020</w:t>
            </w:r>
          </w:p>
        </w:tc>
        <w:tc>
          <w:tcPr>
            <w:tcW w:w="8632" w:type="dxa"/>
            <w:shd w:val="clear" w:color="auto" w:fill="auto"/>
          </w:tcPr>
          <w:p w14:paraId="073D9848" w14:textId="77777777" w:rsidR="000D47E0" w:rsidRDefault="00312D91">
            <w:pPr>
              <w:rPr>
                <w:rFonts w:eastAsia="Liberation Serif" w:cs="Liberation Serif"/>
                <w:color w:val="000000"/>
              </w:rPr>
            </w:pPr>
            <w:r>
              <w:rPr>
                <w:rFonts w:eastAsia="Liberation Serif" w:cs="Liberation Serif"/>
                <w:color w:val="000000"/>
              </w:rPr>
              <w:t>Jaarplan: tussentijdse evaluatie (VZ: agenderen; Dir: input sturen)</w:t>
            </w:r>
          </w:p>
        </w:tc>
        <w:tc>
          <w:tcPr>
            <w:tcW w:w="2249" w:type="dxa"/>
            <w:shd w:val="clear" w:color="auto" w:fill="auto"/>
          </w:tcPr>
          <w:p w14:paraId="6107B39B" w14:textId="77777777" w:rsidR="000D47E0" w:rsidRDefault="00312D91">
            <w:pPr>
              <w:rPr>
                <w:rFonts w:eastAsia="Liberation Serif" w:cs="Liberation Serif"/>
                <w:color w:val="000000"/>
              </w:rPr>
            </w:pPr>
            <w:r>
              <w:rPr>
                <w:rFonts w:eastAsia="Liberation Serif" w:cs="Liberation Serif"/>
                <w:color w:val="000000"/>
              </w:rPr>
              <w:t>Dir</w:t>
            </w:r>
          </w:p>
        </w:tc>
        <w:tc>
          <w:tcPr>
            <w:tcW w:w="2062" w:type="dxa"/>
            <w:shd w:val="clear" w:color="auto" w:fill="auto"/>
          </w:tcPr>
          <w:p w14:paraId="7F823D03" w14:textId="77777777" w:rsidR="000D47E0" w:rsidRDefault="00312D91">
            <w:pPr>
              <w:rPr>
                <w:rFonts w:eastAsia="Liberation Serif" w:cs="Liberation Serif"/>
                <w:color w:val="000000"/>
              </w:rPr>
            </w:pPr>
            <w:r>
              <w:rPr>
                <w:rFonts w:eastAsia="Liberation Serif" w:cs="Liberation Serif"/>
                <w:color w:val="000000"/>
              </w:rPr>
              <w:t>23-06-2020</w:t>
            </w:r>
          </w:p>
        </w:tc>
      </w:tr>
      <w:tr w:rsidR="000D47E0" w14:paraId="163C6362" w14:textId="77777777">
        <w:tc>
          <w:tcPr>
            <w:tcW w:w="1621" w:type="dxa"/>
            <w:shd w:val="clear" w:color="auto" w:fill="auto"/>
          </w:tcPr>
          <w:p w14:paraId="34B3E271" w14:textId="77777777" w:rsidR="000D47E0" w:rsidRDefault="00312D91">
            <w:pPr>
              <w:rPr>
                <w:rFonts w:eastAsia="Liberation Serif" w:cs="Liberation Serif"/>
                <w:color w:val="000000"/>
              </w:rPr>
            </w:pPr>
            <w:r>
              <w:rPr>
                <w:rFonts w:eastAsia="Liberation Serif" w:cs="Liberation Serif"/>
                <w:color w:val="000000"/>
              </w:rPr>
              <w:t>28-01-2020</w:t>
            </w:r>
          </w:p>
        </w:tc>
        <w:tc>
          <w:tcPr>
            <w:tcW w:w="8632" w:type="dxa"/>
            <w:shd w:val="clear" w:color="auto" w:fill="auto"/>
          </w:tcPr>
          <w:p w14:paraId="7402CEBB" w14:textId="77777777" w:rsidR="000D47E0" w:rsidRDefault="00312D91">
            <w:pPr>
              <w:rPr>
                <w:rFonts w:eastAsia="Liberation Serif" w:cs="Liberation Serif"/>
                <w:i/>
                <w:color w:val="000000"/>
              </w:rPr>
            </w:pPr>
            <w:r>
              <w:rPr>
                <w:rFonts w:eastAsia="Liberation Serif" w:cs="Liberation Serif"/>
                <w:color w:val="000000"/>
              </w:rPr>
              <w:t xml:space="preserve">Meerjaren onderhouds plan: huidig plan delen met MR. </w:t>
            </w:r>
            <w:r>
              <w:rPr>
                <w:rFonts w:eastAsia="Liberation Serif" w:cs="Liberation Serif"/>
                <w:i/>
                <w:color w:val="000000"/>
              </w:rPr>
              <w:t>Gedaan</w:t>
            </w:r>
          </w:p>
        </w:tc>
        <w:tc>
          <w:tcPr>
            <w:tcW w:w="2249" w:type="dxa"/>
            <w:shd w:val="clear" w:color="auto" w:fill="auto"/>
          </w:tcPr>
          <w:p w14:paraId="2AC1D94A" w14:textId="77777777" w:rsidR="000D47E0" w:rsidRDefault="00312D91">
            <w:pPr>
              <w:rPr>
                <w:rFonts w:eastAsia="Liberation Serif" w:cs="Liberation Serif"/>
                <w:color w:val="000000"/>
              </w:rPr>
            </w:pPr>
            <w:r>
              <w:rPr>
                <w:rFonts w:eastAsia="Liberation Serif" w:cs="Liberation Serif"/>
                <w:color w:val="000000"/>
              </w:rPr>
              <w:t>Dir</w:t>
            </w:r>
          </w:p>
        </w:tc>
        <w:tc>
          <w:tcPr>
            <w:tcW w:w="2062" w:type="dxa"/>
            <w:shd w:val="clear" w:color="auto" w:fill="auto"/>
          </w:tcPr>
          <w:p w14:paraId="69B9C160" w14:textId="77777777" w:rsidR="000D47E0" w:rsidRDefault="00312D91">
            <w:pPr>
              <w:rPr>
                <w:rFonts w:eastAsia="Liberation Serif" w:cs="Liberation Serif"/>
                <w:color w:val="000000"/>
              </w:rPr>
            </w:pPr>
            <w:r>
              <w:rPr>
                <w:rFonts w:eastAsia="Liberation Serif" w:cs="Liberation Serif"/>
                <w:color w:val="000000"/>
              </w:rPr>
              <w:t>19-05-2020</w:t>
            </w:r>
          </w:p>
        </w:tc>
      </w:tr>
      <w:tr w:rsidR="000D47E0" w14:paraId="3209FE3A" w14:textId="77777777">
        <w:tc>
          <w:tcPr>
            <w:tcW w:w="1621" w:type="dxa"/>
            <w:shd w:val="clear" w:color="auto" w:fill="auto"/>
          </w:tcPr>
          <w:p w14:paraId="25BD6279" w14:textId="77777777" w:rsidR="000D47E0" w:rsidRDefault="00312D91">
            <w:pPr>
              <w:rPr>
                <w:rFonts w:eastAsia="Liberation Serif" w:cs="Liberation Serif"/>
                <w:color w:val="000000"/>
              </w:rPr>
            </w:pPr>
            <w:r>
              <w:rPr>
                <w:rFonts w:eastAsia="Liberation Serif" w:cs="Liberation Serif"/>
                <w:color w:val="000000"/>
              </w:rPr>
              <w:t>28-01-2020</w:t>
            </w:r>
          </w:p>
        </w:tc>
        <w:tc>
          <w:tcPr>
            <w:tcW w:w="8632" w:type="dxa"/>
            <w:shd w:val="clear" w:color="auto" w:fill="auto"/>
          </w:tcPr>
          <w:p w14:paraId="6D777473" w14:textId="77777777" w:rsidR="000D47E0" w:rsidRDefault="00312D91">
            <w:pPr>
              <w:rPr>
                <w:rFonts w:eastAsia="Liberation Serif" w:cs="Liberation Serif"/>
                <w:i/>
                <w:color w:val="000000"/>
              </w:rPr>
            </w:pPr>
            <w:r>
              <w:rPr>
                <w:rFonts w:eastAsia="Liberation Serif" w:cs="Liberation Serif"/>
                <w:color w:val="000000"/>
              </w:rPr>
              <w:t xml:space="preserve">Arbo-beleidsplan en plan ziekteverzuim: op agenda volgende vergadering, dir neemt dit mee naar Directeurenoverleg. </w:t>
            </w:r>
            <w:r>
              <w:rPr>
                <w:rFonts w:eastAsia="Liberation Serif" w:cs="Liberation Serif"/>
                <w:i/>
                <w:color w:val="000000"/>
              </w:rPr>
              <w:t>Gedaan</w:t>
            </w:r>
          </w:p>
        </w:tc>
        <w:tc>
          <w:tcPr>
            <w:tcW w:w="2249" w:type="dxa"/>
            <w:shd w:val="clear" w:color="auto" w:fill="auto"/>
          </w:tcPr>
          <w:p w14:paraId="1ABB5E55" w14:textId="77777777" w:rsidR="000D47E0" w:rsidRDefault="00312D91">
            <w:pPr>
              <w:rPr>
                <w:rFonts w:eastAsia="Liberation Serif" w:cs="Liberation Serif"/>
                <w:color w:val="000000"/>
              </w:rPr>
            </w:pPr>
            <w:r>
              <w:rPr>
                <w:rFonts w:eastAsia="Liberation Serif" w:cs="Liberation Serif"/>
                <w:color w:val="000000"/>
              </w:rPr>
              <w:t>Dir</w:t>
            </w:r>
          </w:p>
        </w:tc>
        <w:tc>
          <w:tcPr>
            <w:tcW w:w="2062" w:type="dxa"/>
            <w:shd w:val="clear" w:color="auto" w:fill="auto"/>
          </w:tcPr>
          <w:p w14:paraId="211EB4C7" w14:textId="77777777" w:rsidR="000D47E0" w:rsidRDefault="00312D91">
            <w:pPr>
              <w:rPr>
                <w:rFonts w:eastAsia="Liberation Serif" w:cs="Liberation Serif"/>
                <w:color w:val="000000"/>
              </w:rPr>
            </w:pPr>
            <w:r>
              <w:rPr>
                <w:rFonts w:eastAsia="Liberation Serif" w:cs="Liberation Serif"/>
                <w:color w:val="000000"/>
              </w:rPr>
              <w:t>19-05-2020</w:t>
            </w:r>
          </w:p>
        </w:tc>
      </w:tr>
      <w:tr w:rsidR="000D47E0" w14:paraId="162965D8" w14:textId="77777777">
        <w:tc>
          <w:tcPr>
            <w:tcW w:w="1621" w:type="dxa"/>
            <w:shd w:val="clear" w:color="auto" w:fill="auto"/>
          </w:tcPr>
          <w:p w14:paraId="446AB8EF" w14:textId="77777777" w:rsidR="000D47E0" w:rsidRDefault="00312D91">
            <w:pPr>
              <w:rPr>
                <w:rFonts w:eastAsia="Liberation Serif" w:cs="Liberation Serif"/>
                <w:color w:val="000000"/>
              </w:rPr>
            </w:pPr>
            <w:r>
              <w:rPr>
                <w:rFonts w:eastAsia="Liberation Serif" w:cs="Liberation Serif"/>
                <w:color w:val="000000"/>
              </w:rPr>
              <w:t>28-01-2020</w:t>
            </w:r>
          </w:p>
        </w:tc>
        <w:tc>
          <w:tcPr>
            <w:tcW w:w="8632" w:type="dxa"/>
            <w:shd w:val="clear" w:color="auto" w:fill="auto"/>
          </w:tcPr>
          <w:p w14:paraId="4D4575B3" w14:textId="77777777" w:rsidR="000D47E0" w:rsidRDefault="00312D91">
            <w:pPr>
              <w:rPr>
                <w:rFonts w:eastAsia="Liberation Serif" w:cs="Liberation Serif"/>
                <w:i/>
                <w:color w:val="000000"/>
              </w:rPr>
            </w:pPr>
            <w:r>
              <w:rPr>
                <w:rFonts w:eastAsia="Liberation Serif" w:cs="Liberation Serif"/>
                <w:color w:val="000000"/>
              </w:rPr>
              <w:t xml:space="preserve">Arbo-beleidsplan en plan ziekteverzuim: review “Kind en sociale veiligheid (rond pag 55)” en “Het stukje over grensoverschrijdend gedrag: 19.1.4 / 19.1.15/ 19.1.19 (pag 66)”. </w:t>
            </w:r>
            <w:r>
              <w:rPr>
                <w:rFonts w:eastAsia="Liberation Serif" w:cs="Liberation Serif"/>
                <w:i/>
                <w:color w:val="000000"/>
              </w:rPr>
              <w:t>Op agenda volgend jaar</w:t>
            </w:r>
          </w:p>
        </w:tc>
        <w:tc>
          <w:tcPr>
            <w:tcW w:w="2249" w:type="dxa"/>
            <w:shd w:val="clear" w:color="auto" w:fill="auto"/>
          </w:tcPr>
          <w:p w14:paraId="7CC13BCD" w14:textId="77777777" w:rsidR="000D47E0" w:rsidRDefault="00312D91">
            <w:pPr>
              <w:rPr>
                <w:rFonts w:eastAsia="Liberation Serif" w:cs="Liberation Serif"/>
                <w:color w:val="000000"/>
              </w:rPr>
            </w:pPr>
            <w:r>
              <w:rPr>
                <w:rFonts w:eastAsia="Liberation Serif" w:cs="Liberation Serif"/>
                <w:color w:val="000000"/>
              </w:rPr>
              <w:t>Dir</w:t>
            </w:r>
          </w:p>
        </w:tc>
        <w:tc>
          <w:tcPr>
            <w:tcW w:w="2062" w:type="dxa"/>
            <w:shd w:val="clear" w:color="auto" w:fill="auto"/>
          </w:tcPr>
          <w:p w14:paraId="1C201745" w14:textId="77777777" w:rsidR="000D47E0" w:rsidRDefault="00312D91">
            <w:pPr>
              <w:rPr>
                <w:rFonts w:eastAsia="Liberation Serif" w:cs="Liberation Serif"/>
                <w:color w:val="000000"/>
              </w:rPr>
            </w:pPr>
            <w:r>
              <w:rPr>
                <w:rFonts w:eastAsia="Liberation Serif" w:cs="Liberation Serif"/>
                <w:color w:val="000000"/>
              </w:rPr>
              <w:t>19-05-2020</w:t>
            </w:r>
          </w:p>
        </w:tc>
      </w:tr>
      <w:tr w:rsidR="000D47E0" w14:paraId="39541651" w14:textId="77777777">
        <w:tc>
          <w:tcPr>
            <w:tcW w:w="1621" w:type="dxa"/>
            <w:shd w:val="clear" w:color="auto" w:fill="auto"/>
          </w:tcPr>
          <w:p w14:paraId="4D34D6A6" w14:textId="77777777" w:rsidR="000D47E0" w:rsidRDefault="00312D91">
            <w:pPr>
              <w:rPr>
                <w:rFonts w:eastAsia="Liberation Serif" w:cs="Liberation Serif"/>
                <w:color w:val="000000"/>
              </w:rPr>
            </w:pPr>
            <w:r>
              <w:rPr>
                <w:rFonts w:eastAsia="Liberation Serif" w:cs="Liberation Serif"/>
                <w:color w:val="000000"/>
              </w:rPr>
              <w:t>28-01-2020</w:t>
            </w:r>
          </w:p>
        </w:tc>
        <w:tc>
          <w:tcPr>
            <w:tcW w:w="8632" w:type="dxa"/>
            <w:shd w:val="clear" w:color="auto" w:fill="auto"/>
          </w:tcPr>
          <w:p w14:paraId="7F1B8D92" w14:textId="77777777" w:rsidR="000D47E0" w:rsidRDefault="00312D91">
            <w:pPr>
              <w:rPr>
                <w:rFonts w:eastAsia="Liberation Serif" w:cs="Liberation Serif"/>
                <w:color w:val="000000"/>
              </w:rPr>
            </w:pPr>
            <w:r>
              <w:rPr>
                <w:rFonts w:eastAsia="Liberation Serif" w:cs="Liberation Serif"/>
                <w:color w:val="000000"/>
              </w:rPr>
              <w:t>Managementstatuut en professioneel statuut: aanpak en follow-up bespreken</w:t>
            </w:r>
          </w:p>
        </w:tc>
        <w:tc>
          <w:tcPr>
            <w:tcW w:w="2249" w:type="dxa"/>
            <w:shd w:val="clear" w:color="auto" w:fill="auto"/>
          </w:tcPr>
          <w:p w14:paraId="5F131020" w14:textId="77777777" w:rsidR="000D47E0" w:rsidRDefault="00312D91">
            <w:pPr>
              <w:rPr>
                <w:rFonts w:eastAsia="Liberation Serif" w:cs="Liberation Serif"/>
                <w:color w:val="000000"/>
              </w:rPr>
            </w:pPr>
            <w:r>
              <w:rPr>
                <w:rFonts w:eastAsia="Liberation Serif" w:cs="Liberation Serif"/>
                <w:color w:val="000000"/>
              </w:rPr>
              <w:t>Dir</w:t>
            </w:r>
          </w:p>
        </w:tc>
        <w:tc>
          <w:tcPr>
            <w:tcW w:w="2062" w:type="dxa"/>
            <w:shd w:val="clear" w:color="auto" w:fill="auto"/>
          </w:tcPr>
          <w:p w14:paraId="795E7FA7" w14:textId="77777777" w:rsidR="000D47E0" w:rsidRDefault="00312D91">
            <w:pPr>
              <w:rPr>
                <w:rFonts w:eastAsia="Liberation Serif" w:cs="Liberation Serif"/>
                <w:color w:val="000000"/>
              </w:rPr>
            </w:pPr>
            <w:r>
              <w:rPr>
                <w:rFonts w:eastAsia="Liberation Serif" w:cs="Liberation Serif"/>
                <w:color w:val="000000"/>
              </w:rPr>
              <w:t>23-06-2020</w:t>
            </w:r>
          </w:p>
        </w:tc>
      </w:tr>
      <w:tr w:rsidR="000D47E0" w14:paraId="1097F49D" w14:textId="77777777">
        <w:tc>
          <w:tcPr>
            <w:tcW w:w="1621" w:type="dxa"/>
            <w:shd w:val="clear" w:color="auto" w:fill="auto"/>
          </w:tcPr>
          <w:p w14:paraId="69E8E396" w14:textId="77777777" w:rsidR="000D47E0" w:rsidRDefault="00312D91">
            <w:pPr>
              <w:rPr>
                <w:rFonts w:eastAsia="Liberation Serif" w:cs="Liberation Serif"/>
                <w:color w:val="000000"/>
              </w:rPr>
            </w:pPr>
            <w:r>
              <w:rPr>
                <w:rFonts w:eastAsia="Liberation Serif" w:cs="Liberation Serif"/>
                <w:color w:val="000000"/>
              </w:rPr>
              <w:t>28-01-2020</w:t>
            </w:r>
          </w:p>
        </w:tc>
        <w:tc>
          <w:tcPr>
            <w:tcW w:w="8632" w:type="dxa"/>
            <w:shd w:val="clear" w:color="auto" w:fill="auto"/>
          </w:tcPr>
          <w:p w14:paraId="266FDA3E" w14:textId="77777777" w:rsidR="000D47E0" w:rsidRDefault="00312D91">
            <w:pPr>
              <w:rPr>
                <w:rFonts w:eastAsia="Liberation Serif" w:cs="Liberation Serif"/>
                <w:i/>
                <w:color w:val="000000"/>
              </w:rPr>
            </w:pPr>
            <w:r>
              <w:rPr>
                <w:rFonts w:eastAsia="Liberation Serif" w:cs="Liberation Serif"/>
                <w:color w:val="000000"/>
              </w:rPr>
              <w:t xml:space="preserve">AVG-beleid: kan dit op stichtings niveau openbaar gemaakt worden? </w:t>
            </w:r>
            <w:r>
              <w:rPr>
                <w:rFonts w:eastAsia="Liberation Serif" w:cs="Liberation Serif"/>
                <w:i/>
                <w:color w:val="000000"/>
              </w:rPr>
              <w:t>Op agenda volgend jaar</w:t>
            </w:r>
          </w:p>
        </w:tc>
        <w:tc>
          <w:tcPr>
            <w:tcW w:w="2249" w:type="dxa"/>
            <w:shd w:val="clear" w:color="auto" w:fill="auto"/>
          </w:tcPr>
          <w:p w14:paraId="2C1453D1" w14:textId="77777777" w:rsidR="000D47E0" w:rsidRDefault="00312D91">
            <w:pPr>
              <w:rPr>
                <w:rFonts w:eastAsia="Liberation Serif" w:cs="Liberation Serif"/>
                <w:color w:val="000000"/>
              </w:rPr>
            </w:pPr>
            <w:r>
              <w:rPr>
                <w:rFonts w:eastAsia="Liberation Serif" w:cs="Liberation Serif"/>
                <w:color w:val="000000"/>
              </w:rPr>
              <w:t>Dir</w:t>
            </w:r>
          </w:p>
        </w:tc>
        <w:tc>
          <w:tcPr>
            <w:tcW w:w="2062" w:type="dxa"/>
            <w:shd w:val="clear" w:color="auto" w:fill="auto"/>
          </w:tcPr>
          <w:p w14:paraId="22E043DB" w14:textId="77777777" w:rsidR="000D47E0" w:rsidRDefault="00312D91">
            <w:pPr>
              <w:rPr>
                <w:rFonts w:eastAsia="Liberation Serif" w:cs="Liberation Serif"/>
                <w:color w:val="000000"/>
              </w:rPr>
            </w:pPr>
            <w:r>
              <w:rPr>
                <w:rFonts w:eastAsia="Liberation Serif" w:cs="Liberation Serif"/>
                <w:color w:val="000000"/>
              </w:rPr>
              <w:t>19-05-2020</w:t>
            </w:r>
          </w:p>
        </w:tc>
      </w:tr>
      <w:tr w:rsidR="000D47E0" w14:paraId="59ACFEA6" w14:textId="77777777">
        <w:tc>
          <w:tcPr>
            <w:tcW w:w="1621" w:type="dxa"/>
            <w:shd w:val="clear" w:color="auto" w:fill="auto"/>
          </w:tcPr>
          <w:p w14:paraId="308FEC86" w14:textId="77777777" w:rsidR="000D47E0" w:rsidRDefault="000D47E0">
            <w:pPr>
              <w:rPr>
                <w:rFonts w:eastAsia="Liberation Serif" w:cs="Liberation Serif"/>
                <w:color w:val="000000"/>
              </w:rPr>
            </w:pPr>
          </w:p>
        </w:tc>
        <w:tc>
          <w:tcPr>
            <w:tcW w:w="8632" w:type="dxa"/>
            <w:shd w:val="clear" w:color="auto" w:fill="auto"/>
          </w:tcPr>
          <w:p w14:paraId="1C71A115" w14:textId="77777777" w:rsidR="000D47E0" w:rsidRDefault="000D47E0">
            <w:pPr>
              <w:rPr>
                <w:rFonts w:eastAsia="Liberation Serif" w:cs="Liberation Serif"/>
                <w:color w:val="000000"/>
              </w:rPr>
            </w:pPr>
          </w:p>
        </w:tc>
        <w:tc>
          <w:tcPr>
            <w:tcW w:w="2249" w:type="dxa"/>
            <w:shd w:val="clear" w:color="auto" w:fill="auto"/>
          </w:tcPr>
          <w:p w14:paraId="4E3D5248" w14:textId="77777777" w:rsidR="000D47E0" w:rsidRDefault="000D47E0">
            <w:pPr>
              <w:rPr>
                <w:rFonts w:eastAsia="Liberation Serif" w:cs="Liberation Serif"/>
                <w:color w:val="000000"/>
              </w:rPr>
            </w:pPr>
          </w:p>
        </w:tc>
        <w:tc>
          <w:tcPr>
            <w:tcW w:w="2062" w:type="dxa"/>
            <w:shd w:val="clear" w:color="auto" w:fill="auto"/>
          </w:tcPr>
          <w:p w14:paraId="218A8214" w14:textId="77777777" w:rsidR="000D47E0" w:rsidRDefault="000D47E0">
            <w:pPr>
              <w:rPr>
                <w:rFonts w:eastAsia="Liberation Serif" w:cs="Liberation Serif"/>
                <w:color w:val="000000"/>
              </w:rPr>
            </w:pPr>
          </w:p>
        </w:tc>
      </w:tr>
      <w:tr w:rsidR="000D47E0" w14:paraId="3D25EBB7" w14:textId="77777777">
        <w:tc>
          <w:tcPr>
            <w:tcW w:w="1621" w:type="dxa"/>
            <w:shd w:val="clear" w:color="auto" w:fill="auto"/>
          </w:tcPr>
          <w:p w14:paraId="5CB207C9" w14:textId="77777777" w:rsidR="000D47E0" w:rsidRDefault="000D47E0">
            <w:pPr>
              <w:rPr>
                <w:rFonts w:eastAsia="Liberation Serif" w:cs="Liberation Serif"/>
                <w:color w:val="000000"/>
              </w:rPr>
            </w:pPr>
          </w:p>
        </w:tc>
        <w:tc>
          <w:tcPr>
            <w:tcW w:w="8632" w:type="dxa"/>
            <w:shd w:val="clear" w:color="auto" w:fill="auto"/>
          </w:tcPr>
          <w:p w14:paraId="34E18FEC" w14:textId="77777777" w:rsidR="000D47E0" w:rsidRDefault="00312D91">
            <w:pPr>
              <w:jc w:val="center"/>
              <w:rPr>
                <w:rFonts w:eastAsia="Liberation Serif" w:cs="Liberation Serif"/>
                <w:i/>
                <w:color w:val="000000"/>
              </w:rPr>
            </w:pPr>
            <w:r>
              <w:rPr>
                <w:rFonts w:eastAsia="Liberation Serif" w:cs="Liberation Serif"/>
                <w:i/>
                <w:color w:val="000000"/>
              </w:rPr>
              <w:t>Actiepunten vorige vergadering</w:t>
            </w:r>
          </w:p>
          <w:p w14:paraId="4C5B2BC6" w14:textId="77777777" w:rsidR="000D47E0" w:rsidRDefault="000D47E0">
            <w:pPr>
              <w:rPr>
                <w:rFonts w:eastAsia="Liberation Serif" w:cs="Liberation Serif"/>
                <w:color w:val="000000"/>
              </w:rPr>
            </w:pPr>
          </w:p>
        </w:tc>
        <w:tc>
          <w:tcPr>
            <w:tcW w:w="2249" w:type="dxa"/>
            <w:shd w:val="clear" w:color="auto" w:fill="auto"/>
          </w:tcPr>
          <w:p w14:paraId="60AB1901" w14:textId="77777777" w:rsidR="000D47E0" w:rsidRDefault="000D47E0">
            <w:pPr>
              <w:rPr>
                <w:rFonts w:eastAsia="Liberation Serif" w:cs="Liberation Serif"/>
                <w:color w:val="000000"/>
              </w:rPr>
            </w:pPr>
          </w:p>
        </w:tc>
        <w:tc>
          <w:tcPr>
            <w:tcW w:w="2062" w:type="dxa"/>
            <w:shd w:val="clear" w:color="auto" w:fill="auto"/>
          </w:tcPr>
          <w:p w14:paraId="1EEB1F8B" w14:textId="77777777" w:rsidR="000D47E0" w:rsidRDefault="000D47E0">
            <w:pPr>
              <w:rPr>
                <w:rFonts w:eastAsia="Liberation Serif" w:cs="Liberation Serif"/>
                <w:color w:val="000000"/>
              </w:rPr>
            </w:pPr>
          </w:p>
        </w:tc>
      </w:tr>
      <w:tr w:rsidR="000D47E0" w14:paraId="25034E7D" w14:textId="77777777">
        <w:tc>
          <w:tcPr>
            <w:tcW w:w="1621" w:type="dxa"/>
            <w:shd w:val="clear" w:color="auto" w:fill="auto"/>
          </w:tcPr>
          <w:p w14:paraId="72D0AB9C" w14:textId="77777777" w:rsidR="000D47E0" w:rsidRDefault="00312D91">
            <w:pPr>
              <w:rPr>
                <w:rFonts w:eastAsia="Liberation Serif" w:cs="Liberation Serif"/>
                <w:color w:val="000000"/>
              </w:rPr>
            </w:pPr>
            <w:r>
              <w:rPr>
                <w:rFonts w:eastAsia="Liberation Serif" w:cs="Liberation Serif"/>
                <w:color w:val="000000"/>
              </w:rPr>
              <w:t>26-11-2019</w:t>
            </w:r>
          </w:p>
        </w:tc>
        <w:tc>
          <w:tcPr>
            <w:tcW w:w="8632" w:type="dxa"/>
            <w:shd w:val="clear" w:color="auto" w:fill="auto"/>
          </w:tcPr>
          <w:p w14:paraId="4A548199" w14:textId="77777777" w:rsidR="000D47E0" w:rsidRDefault="00312D91">
            <w:pPr>
              <w:rPr>
                <w:rFonts w:eastAsia="Liberation Serif" w:cs="Liberation Serif"/>
                <w:color w:val="000000"/>
              </w:rPr>
            </w:pPr>
            <w:r>
              <w:rPr>
                <w:rFonts w:eastAsia="Liberation Serif" w:cs="Liberation Serif"/>
                <w:color w:val="000000"/>
              </w:rPr>
              <w:t>Contact opnemen met bestuurster omtrent toezichtskader/dashboard, aangaande:</w:t>
            </w:r>
          </w:p>
          <w:p w14:paraId="26FCA339" w14:textId="77777777" w:rsidR="000D47E0" w:rsidRDefault="00312D91">
            <w:pPr>
              <w:rPr>
                <w:rFonts w:eastAsia="Liberation Serif" w:cs="Liberation Serif"/>
                <w:color w:val="000000"/>
              </w:rPr>
            </w:pPr>
            <w:r>
              <w:rPr>
                <w:rFonts w:eastAsia="Liberation Serif" w:cs="Liberation Serif"/>
                <w:color w:val="000000"/>
              </w:rPr>
              <w:t>- communicatie ouders</w:t>
            </w:r>
          </w:p>
          <w:p w14:paraId="450E96FA" w14:textId="77777777" w:rsidR="000D47E0" w:rsidRDefault="00312D91">
            <w:pPr>
              <w:rPr>
                <w:rFonts w:eastAsia="Liberation Serif" w:cs="Liberation Serif"/>
                <w:color w:val="000000"/>
              </w:rPr>
            </w:pPr>
            <w:r>
              <w:rPr>
                <w:rFonts w:eastAsia="Liberation Serif" w:cs="Liberation Serif"/>
                <w:color w:val="000000"/>
              </w:rPr>
              <w:t>- scoren van sponsoring</w:t>
            </w:r>
          </w:p>
          <w:p w14:paraId="5BC2C36B" w14:textId="77777777" w:rsidR="000D47E0" w:rsidRDefault="00312D91">
            <w:pPr>
              <w:rPr>
                <w:rFonts w:eastAsia="Liberation Serif" w:cs="Liberation Serif"/>
                <w:color w:val="000000"/>
              </w:rPr>
            </w:pPr>
            <w:r>
              <w:rPr>
                <w:rFonts w:eastAsia="Liberation Serif" w:cs="Liberation Serif"/>
                <w:color w:val="000000"/>
              </w:rPr>
              <w:t>- Duidelijke toelichting per item voor het vergroten van de zelfstandige leesbaarheid van het document.</w:t>
            </w:r>
          </w:p>
        </w:tc>
        <w:tc>
          <w:tcPr>
            <w:tcW w:w="2249" w:type="dxa"/>
            <w:shd w:val="clear" w:color="auto" w:fill="auto"/>
          </w:tcPr>
          <w:p w14:paraId="59CFCE77" w14:textId="77777777" w:rsidR="000D47E0" w:rsidRDefault="00312D91">
            <w:pPr>
              <w:rPr>
                <w:rFonts w:eastAsia="Liberation Serif" w:cs="Liberation Serif"/>
                <w:color w:val="000000"/>
              </w:rPr>
            </w:pPr>
            <w:r>
              <w:rPr>
                <w:rFonts w:eastAsia="Liberation Serif" w:cs="Liberation Serif"/>
                <w:color w:val="000000"/>
              </w:rPr>
              <w:t>Dir</w:t>
            </w:r>
          </w:p>
        </w:tc>
        <w:tc>
          <w:tcPr>
            <w:tcW w:w="2062" w:type="dxa"/>
            <w:shd w:val="clear" w:color="auto" w:fill="auto"/>
          </w:tcPr>
          <w:p w14:paraId="143088F8" w14:textId="77777777" w:rsidR="000D47E0" w:rsidRDefault="00312D91">
            <w:pPr>
              <w:rPr>
                <w:rFonts w:eastAsia="Liberation Serif" w:cs="Liberation Serif"/>
                <w:color w:val="000000"/>
              </w:rPr>
            </w:pPr>
            <w:r>
              <w:rPr>
                <w:rFonts w:eastAsia="Liberation Serif" w:cs="Liberation Serif"/>
                <w:color w:val="000000"/>
              </w:rPr>
              <w:t>23-06-2020</w:t>
            </w:r>
          </w:p>
        </w:tc>
      </w:tr>
      <w:tr w:rsidR="000D47E0" w14:paraId="0B3FAF0A" w14:textId="77777777">
        <w:trPr>
          <w:trHeight w:val="429"/>
        </w:trPr>
        <w:tc>
          <w:tcPr>
            <w:tcW w:w="1621" w:type="dxa"/>
            <w:shd w:val="clear" w:color="auto" w:fill="auto"/>
          </w:tcPr>
          <w:p w14:paraId="0AE6D453" w14:textId="77777777" w:rsidR="000D47E0" w:rsidRDefault="000D47E0">
            <w:pPr>
              <w:rPr>
                <w:rFonts w:eastAsia="Liberation Serif" w:cs="Liberation Serif"/>
                <w:color w:val="000000"/>
              </w:rPr>
            </w:pPr>
          </w:p>
        </w:tc>
        <w:tc>
          <w:tcPr>
            <w:tcW w:w="8632" w:type="dxa"/>
            <w:shd w:val="clear" w:color="auto" w:fill="auto"/>
          </w:tcPr>
          <w:p w14:paraId="546C2F7F" w14:textId="77777777" w:rsidR="000D47E0" w:rsidRDefault="000D47E0">
            <w:pPr>
              <w:rPr>
                <w:rFonts w:eastAsia="Liberation Serif" w:cs="Liberation Serif"/>
                <w:color w:val="000000"/>
              </w:rPr>
            </w:pPr>
          </w:p>
        </w:tc>
        <w:tc>
          <w:tcPr>
            <w:tcW w:w="2249" w:type="dxa"/>
            <w:shd w:val="clear" w:color="auto" w:fill="auto"/>
          </w:tcPr>
          <w:p w14:paraId="5566EF94" w14:textId="77777777" w:rsidR="000D47E0" w:rsidRDefault="000D47E0">
            <w:pPr>
              <w:rPr>
                <w:rFonts w:eastAsia="Liberation Serif" w:cs="Liberation Serif"/>
                <w:color w:val="000000"/>
              </w:rPr>
            </w:pPr>
          </w:p>
        </w:tc>
        <w:tc>
          <w:tcPr>
            <w:tcW w:w="2062" w:type="dxa"/>
            <w:shd w:val="clear" w:color="auto" w:fill="auto"/>
          </w:tcPr>
          <w:p w14:paraId="6901F5CD" w14:textId="77777777" w:rsidR="000D47E0" w:rsidRDefault="000D47E0">
            <w:pPr>
              <w:rPr>
                <w:rFonts w:eastAsia="Liberation Serif" w:cs="Liberation Serif"/>
                <w:color w:val="000000"/>
              </w:rPr>
            </w:pPr>
          </w:p>
        </w:tc>
      </w:tr>
    </w:tbl>
    <w:p w14:paraId="252AC5E3" w14:textId="77777777" w:rsidR="000D47E0" w:rsidRDefault="000D47E0">
      <w:pPr>
        <w:pStyle w:val="Standard"/>
      </w:pPr>
    </w:p>
    <w:sectPr w:rsidR="000D47E0">
      <w:headerReference w:type="default" r:id="rId8"/>
      <w:footerReference w:type="default" r:id="rId9"/>
      <w:pgSz w:w="16838" w:h="11906" w:orient="landscape"/>
      <w:pgMar w:top="1134" w:right="1134" w:bottom="1134" w:left="1134"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78B8A" w14:textId="77777777" w:rsidR="00312D91" w:rsidRDefault="00312D91">
      <w:r>
        <w:separator/>
      </w:r>
    </w:p>
  </w:endnote>
  <w:endnote w:type="continuationSeparator" w:id="0">
    <w:p w14:paraId="59FEF90D" w14:textId="77777777" w:rsidR="00312D91" w:rsidRDefault="0031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Free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Noto Sans CJK SC Regular">
    <w:panose1 w:val="00000000000000000000"/>
    <w:charset w:val="00"/>
    <w:family w:val="roman"/>
    <w:notTrueType/>
    <w:pitch w:val="default"/>
  </w:font>
  <w:font w:name="Liberation Sans">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A51F" w14:textId="79F9962E" w:rsidR="000D47E0" w:rsidRDefault="00312D91">
    <w:pPr>
      <w:pStyle w:val="Footer"/>
    </w:pPr>
    <w:r>
      <w:fldChar w:fldCharType="begin"/>
    </w:r>
    <w:r>
      <w:instrText>DATE \@"dd\-MM\-yy"</w:instrText>
    </w:r>
    <w:r>
      <w:fldChar w:fldCharType="separate"/>
    </w:r>
    <w:r w:rsidR="00996438">
      <w:rPr>
        <w:noProof/>
      </w:rPr>
      <w:t>28-06-20</w:t>
    </w:r>
    <w:r>
      <w:fldChar w:fldCharType="end"/>
    </w:r>
    <w:r>
      <w:tab/>
    </w:r>
    <w:r>
      <w:tab/>
      <w:t xml:space="preserve">Pagina </w:t>
    </w:r>
    <w:r>
      <w:fldChar w:fldCharType="begin"/>
    </w:r>
    <w:r>
      <w:instrText>PAGE</w:instrText>
    </w:r>
    <w:r>
      <w:fldChar w:fldCharType="separate"/>
    </w:r>
    <w:r>
      <w:t>8</w:t>
    </w:r>
    <w:r>
      <w:fldChar w:fldCharType="end"/>
    </w:r>
    <w:r>
      <w:t xml:space="preserve"> van </w:t>
    </w:r>
    <w:r>
      <w:fldChar w:fldCharType="begin"/>
    </w:r>
    <w:r>
      <w:instrText>NUMPAGES</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E6C8C" w14:textId="77777777" w:rsidR="00312D91" w:rsidRDefault="00312D91">
      <w:r>
        <w:separator/>
      </w:r>
    </w:p>
  </w:footnote>
  <w:footnote w:type="continuationSeparator" w:id="0">
    <w:p w14:paraId="2E649C12" w14:textId="77777777" w:rsidR="00312D91" w:rsidRDefault="0031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6F38" w14:textId="77777777" w:rsidR="000D47E0" w:rsidRDefault="00312D91">
    <w:pPr>
      <w:pStyle w:val="Header"/>
    </w:pPr>
    <w:r>
      <w:rPr>
        <w:noProof/>
      </w:rPr>
      <mc:AlternateContent>
        <mc:Choice Requires="wps">
          <w:drawing>
            <wp:anchor distT="0" distB="0" distL="0" distR="0" simplePos="0" relativeHeight="11" behindDoc="1" locked="0" layoutInCell="1" allowOverlap="1" wp14:anchorId="70ADDF47" wp14:editId="595B8833">
              <wp:simplePos x="0" y="0"/>
              <wp:positionH relativeFrom="column">
                <wp:posOffset>7599045</wp:posOffset>
              </wp:positionH>
              <wp:positionV relativeFrom="paragraph">
                <wp:posOffset>10795</wp:posOffset>
              </wp:positionV>
              <wp:extent cx="1640840" cy="6091555"/>
              <wp:effectExtent l="0" t="0" r="17190" b="5160"/>
              <wp:wrapNone/>
              <wp:docPr id="1" name="Shape1"/>
              <wp:cNvGraphicFramePr/>
              <a:graphic xmlns:a="http://schemas.openxmlformats.org/drawingml/2006/main">
                <a:graphicData uri="http://schemas.microsoft.com/office/word/2010/wordprocessingShape">
                  <wps:wsp>
                    <wps:cNvSpPr/>
                    <wps:spPr>
                      <a:xfrm>
                        <a:off x="0" y="0"/>
                        <a:ext cx="1640160" cy="6090840"/>
                      </a:xfrm>
                      <a:prstGeom prst="rect">
                        <a:avLst/>
                      </a:prstGeom>
                      <a:noFill/>
                      <a:ln>
                        <a:noFill/>
                      </a:ln>
                    </wps:spPr>
                    <wps:style>
                      <a:lnRef idx="0">
                        <a:scrgbClr r="0" g="0" b="0"/>
                      </a:lnRef>
                      <a:fillRef idx="0">
                        <a:scrgbClr r="0" g="0" b="0"/>
                      </a:fillRef>
                      <a:effectRef idx="0">
                        <a:scrgbClr r="0" g="0" b="0"/>
                      </a:effectRef>
                      <a:fontRef idx="minor"/>
                    </wps:style>
                    <wps:txbx>
                      <w:txbxContent>
                        <w:p w14:paraId="7C16F33E" w14:textId="77777777" w:rsidR="000D47E0" w:rsidRDefault="00312D91">
                          <w:pPr>
                            <w:pStyle w:val="FrameContents"/>
                          </w:pPr>
                          <w:r>
                            <w:rPr>
                              <w:rFonts w:ascii="Verdana" w:hAnsi="Verdana"/>
                              <w:sz w:val="16"/>
                              <w:szCs w:val="16"/>
                            </w:rPr>
                            <w:t>Postbus 24, 5660 AA Geldrop</w:t>
                          </w:r>
                        </w:p>
                        <w:p w14:paraId="177E793A" w14:textId="77777777" w:rsidR="000D47E0" w:rsidRDefault="00312D91">
                          <w:pPr>
                            <w:pStyle w:val="FrameContents"/>
                          </w:pPr>
                          <w:r>
                            <w:rPr>
                              <w:rFonts w:ascii="Verdana" w:hAnsi="Verdana"/>
                              <w:sz w:val="16"/>
                              <w:szCs w:val="16"/>
                              <w:lang w:val="en-US"/>
                            </w:rPr>
                            <w:t xml:space="preserve">Email: </w:t>
                          </w:r>
                          <w:hyperlink r:id="rId1">
                            <w:r>
                              <w:rPr>
                                <w:rStyle w:val="ListLabel35"/>
                              </w:rPr>
                              <w:t>mrbb@nutgeldrop.nl</w:t>
                            </w:r>
                          </w:hyperlink>
                        </w:p>
                        <w:p w14:paraId="69FD6888" w14:textId="77777777" w:rsidR="000D47E0" w:rsidRDefault="00312D91">
                          <w:pPr>
                            <w:pStyle w:val="FrameContents"/>
                          </w:pPr>
                          <w:r>
                            <w:rPr>
                              <w:rFonts w:ascii="Verdana" w:hAnsi="Verdana"/>
                              <w:sz w:val="16"/>
                              <w:szCs w:val="16"/>
                              <w:lang w:val="en-US"/>
                            </w:rPr>
                            <w:t xml:space="preserve">Website: </w:t>
                          </w:r>
                          <w:r>
                            <w:rPr>
                              <w:rFonts w:ascii="Verdana" w:hAnsi="Verdana"/>
                              <w:sz w:val="16"/>
                              <w:szCs w:val="16"/>
                            </w:rPr>
                            <w:t>www.benedenbeekloop.nl</w:t>
                          </w:r>
                        </w:p>
                      </w:txbxContent>
                    </wps:txbx>
                    <wps:bodyPr lIns="0" tIns="0" rIns="0" bIns="0">
                      <a:noAutofit/>
                    </wps:bodyPr>
                  </wps:wsp>
                </a:graphicData>
              </a:graphic>
            </wp:anchor>
          </w:drawing>
        </mc:Choice>
        <mc:Fallback xmlns:w16="http://schemas.microsoft.com/office/word/2018/wordml" xmlns:w16cex="http://schemas.microsoft.com/office/word/2018/wordml/cex">
          <w:pict>
            <v:rect id="shape_0" ID="Shape1" stroked="f" style="position:absolute;margin-left:598.35pt;margin-top:0.85pt;width:129.1pt;height:479.55pt" wp14:anchorId="0EADD14B">
              <w10:wrap type="square"/>
              <v:fill o:detectmouseclick="t" on="false"/>
              <v:stroke color="#3465a4" joinstyle="round" endcap="flat"/>
              <v:textbox>
                <w:txbxContent>
                  <w:p>
                    <w:pPr>
                      <w:pStyle w:val="FrameContents"/>
                      <w:rPr/>
                    </w:pPr>
                    <w:r>
                      <w:rPr>
                        <w:rFonts w:ascii="Verdana" w:hAnsi="Verdana"/>
                        <w:sz w:val="16"/>
                        <w:szCs w:val="16"/>
                      </w:rPr>
                      <w:t>Postbus 24, 5660 AA Geldrop</w:t>
                    </w:r>
                  </w:p>
                  <w:p>
                    <w:pPr>
                      <w:pStyle w:val="FrameContents"/>
                      <w:rPr/>
                    </w:pPr>
                    <w:r>
                      <w:rPr>
                        <w:rFonts w:ascii="Verdana" w:hAnsi="Verdana"/>
                        <w:sz w:val="16"/>
                        <w:szCs w:val="16"/>
                        <w:lang w:val="en-US"/>
                      </w:rPr>
                      <w:t xml:space="preserve">Email: </w:t>
                    </w:r>
                    <w:hyperlink r:id="rId2">
                      <w:r>
                        <w:rPr>
                          <w:rStyle w:val="ListLabel35"/>
                        </w:rPr>
                        <w:t>mrbb@nutgeldrop.nl</w:t>
                      </w:r>
                    </w:hyperlink>
                  </w:p>
                  <w:p>
                    <w:pPr>
                      <w:pStyle w:val="FrameContents"/>
                      <w:rPr/>
                    </w:pPr>
                    <w:r>
                      <w:rPr>
                        <w:rFonts w:ascii="Verdana" w:hAnsi="Verdana"/>
                        <w:sz w:val="16"/>
                        <w:szCs w:val="16"/>
                        <w:lang w:val="en-US"/>
                      </w:rPr>
                      <w:t xml:space="preserve">Website: </w:t>
                    </w:r>
                    <w:r>
                      <w:rPr>
                        <w:rFonts w:ascii="Verdana" w:hAnsi="Verdana"/>
                        <w:sz w:val="16"/>
                        <w:szCs w:val="16"/>
                      </w:rPr>
                      <w:t>www.benedenbeekloop.nl</w:t>
                    </w:r>
                  </w:p>
                </w:txbxContent>
              </v:textbox>
            </v:rect>
          </w:pict>
        </mc:Fallback>
      </mc:AlternateContent>
    </w:r>
    <w:r>
      <w:rPr>
        <w:noProof/>
      </w:rPr>
      <w:drawing>
        <wp:anchor distT="0" distB="0" distL="0" distR="0" simplePos="0" relativeHeight="21" behindDoc="1" locked="0" layoutInCell="1" allowOverlap="1" wp14:anchorId="2784EB77" wp14:editId="3149ED07">
          <wp:simplePos x="0" y="0"/>
          <wp:positionH relativeFrom="column">
            <wp:posOffset>8255</wp:posOffset>
          </wp:positionH>
          <wp:positionV relativeFrom="paragraph">
            <wp:posOffset>6350</wp:posOffset>
          </wp:positionV>
          <wp:extent cx="1262380" cy="678815"/>
          <wp:effectExtent l="0" t="0" r="0" b="0"/>
          <wp:wrapNone/>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3"/>
                  <a:stretch>
                    <a:fillRect/>
                  </a:stretch>
                </pic:blipFill>
                <pic:spPr bwMode="auto">
                  <a:xfrm>
                    <a:off x="0" y="0"/>
                    <a:ext cx="1262380" cy="678815"/>
                  </a:xfrm>
                  <a:prstGeom prst="rect">
                    <a:avLst/>
                  </a:prstGeom>
                </pic:spPr>
              </pic:pic>
            </a:graphicData>
          </a:graphic>
        </wp:anchor>
      </w:drawing>
    </w:r>
    <w:r>
      <w:tab/>
    </w:r>
    <w:r>
      <w:tab/>
    </w:r>
  </w:p>
  <w:p w14:paraId="6097C0E9" w14:textId="77777777" w:rsidR="000D47E0" w:rsidRDefault="000D47E0">
    <w:pPr>
      <w:pStyle w:val="Header"/>
    </w:pPr>
  </w:p>
  <w:p w14:paraId="38D0975E" w14:textId="77777777" w:rsidR="000D47E0" w:rsidRDefault="000D47E0">
    <w:pPr>
      <w:pStyle w:val="Header"/>
    </w:pPr>
  </w:p>
  <w:p w14:paraId="354BBA21" w14:textId="77777777" w:rsidR="000D47E0" w:rsidRDefault="000D4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21B7F"/>
    <w:multiLevelType w:val="multilevel"/>
    <w:tmpl w:val="02E8BC7E"/>
    <w:lvl w:ilvl="0">
      <w:start w:val="15"/>
      <w:numFmt w:val="bullet"/>
      <w:lvlText w:val="-"/>
      <w:lvlJc w:val="left"/>
      <w:pPr>
        <w:ind w:left="720" w:hanging="360"/>
      </w:pPr>
      <w:rPr>
        <w:rFonts w:ascii="Liberation Serif" w:hAnsi="Liberation Serif" w:cs="Free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5B42686"/>
    <w:multiLevelType w:val="multilevel"/>
    <w:tmpl w:val="2632D088"/>
    <w:lvl w:ilvl="0">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58236F1D"/>
    <w:multiLevelType w:val="multilevel"/>
    <w:tmpl w:val="D1B49C7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5CBB3758"/>
    <w:multiLevelType w:val="multilevel"/>
    <w:tmpl w:val="E04692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E0"/>
    <w:rsid w:val="000D47E0"/>
    <w:rsid w:val="002844F2"/>
    <w:rsid w:val="00312D91"/>
    <w:rsid w:val="00320C11"/>
    <w:rsid w:val="00996438"/>
    <w:rsid w:val="00E363DB"/>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FFCB"/>
  <w15:docId w15:val="{C1B44A59-97DE-45D6-9270-D6845033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2"/>
        <w:sz w:val="24"/>
        <w:szCs w:val="24"/>
        <w:lang w:val="nl-N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qFormat/>
    <w:rPr>
      <w:color w:val="000080"/>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Noto Sans CJK SC Regular" w:cs="FreeSans"/>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style>
  <w:style w:type="character" w:customStyle="1" w:styleId="InternetLink0">
    <w:name w:val="Internet Link"/>
    <w:rPr>
      <w:color w:val="000080"/>
      <w:u w:val="single"/>
    </w:rPr>
  </w:style>
  <w:style w:type="paragraph" w:customStyle="1" w:styleId="Heading">
    <w:name w:val="Heading"/>
    <w:basedOn w:val="Standard"/>
    <w:next w:val="Textbody"/>
    <w:qFormat/>
    <w:pPr>
      <w:keepNext/>
      <w:spacing w:before="240" w:after="120"/>
    </w:pPr>
    <w:rPr>
      <w:rFonts w:ascii="Liberation Sans" w:eastAsia="Liberation Sans" w:hAnsi="Liberation Sans" w:cs="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textAlignment w:val="baseline"/>
    </w:pPr>
  </w:style>
  <w:style w:type="paragraph" w:customStyle="1" w:styleId="Textbody">
    <w:name w:val="Text body"/>
    <w:basedOn w:val="Standard"/>
    <w:qFormat/>
    <w:pPr>
      <w:spacing w:after="140" w:line="288" w:lineRule="auto"/>
    </w:p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Footer">
    <w:name w:val="footer"/>
    <w:basedOn w:val="Standard"/>
    <w:pPr>
      <w:suppressLineNumbers/>
      <w:tabs>
        <w:tab w:val="center" w:pos="4819"/>
        <w:tab w:val="right" w:pos="9638"/>
      </w:tabs>
    </w:pPr>
  </w:style>
  <w:style w:type="paragraph" w:customStyle="1" w:styleId="Quotations">
    <w:name w:val="Quotations"/>
    <w:basedOn w:val="Standard"/>
    <w:qFormat/>
    <w:pPr>
      <w:spacing w:after="283"/>
      <w:ind w:left="567" w:right="567"/>
    </w:pPr>
  </w:style>
  <w:style w:type="paragraph" w:customStyle="1" w:styleId="FrameContents">
    <w:name w:val="Frame Contents"/>
    <w:basedOn w:val="Standard"/>
    <w:qFormat/>
  </w:style>
  <w:style w:type="paragraph" w:styleId="NormalWeb">
    <w:name w:val="Normal (Web)"/>
    <w:basedOn w:val="Normal"/>
    <w:uiPriority w:val="99"/>
    <w:semiHidden/>
    <w:unhideWhenUsed/>
    <w:qFormat/>
    <w:rsid w:val="00B2740E"/>
    <w:pPr>
      <w:suppressAutoHyphens w:val="0"/>
      <w:spacing w:beforeAutospacing="1" w:afterAutospacing="1"/>
      <w:textAlignment w:val="auto"/>
    </w:pPr>
    <w:rPr>
      <w:rFonts w:ascii="Times New Roman" w:eastAsia="Times New Roman" w:hAnsi="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mrbb@nutgeldrop.nl" TargetMode="External"/><Relationship Id="rId1" Type="http://schemas.openxmlformats.org/officeDocument/2006/relationships/hyperlink" Target="mailto:mrbb@nutgeldro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BF5F-3822-479F-BEBC-539116AC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2345</Words>
  <Characters>13371</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van Gils</dc:creator>
  <dc:description/>
  <cp:lastModifiedBy>Administrator</cp:lastModifiedBy>
  <cp:revision>2</cp:revision>
  <dcterms:created xsi:type="dcterms:W3CDTF">2020-06-28T07:07:00Z</dcterms:created>
  <dcterms:modified xsi:type="dcterms:W3CDTF">2020-06-28T07:07:00Z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